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13BF82" w14:textId="08F22CE8" w:rsidR="00403926" w:rsidRPr="002A0BD4" w:rsidRDefault="00BD62CE" w:rsidP="002A0BD4">
      <w:r w:rsidRPr="00781893">
        <w:rPr>
          <w:noProof/>
          <w:color w:val="843B8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0B3C" wp14:editId="2D08BBC3">
                <wp:simplePos x="0" y="0"/>
                <wp:positionH relativeFrom="column">
                  <wp:posOffset>1691005</wp:posOffset>
                </wp:positionH>
                <wp:positionV relativeFrom="paragraph">
                  <wp:posOffset>-4448810</wp:posOffset>
                </wp:positionV>
                <wp:extent cx="43973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32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15pt,-350.3pt" to="479.4pt,-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" strokecolor="#93328e" strokeweight=".5pt"/>
            </w:pict>
          </mc:Fallback>
        </mc:AlternateContent>
      </w:r>
      <w:r w:rsidR="00D51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54BE5" wp14:editId="5652E440">
                <wp:simplePos x="0" y="0"/>
                <wp:positionH relativeFrom="column">
                  <wp:posOffset>1491049</wp:posOffset>
                </wp:positionH>
                <wp:positionV relativeFrom="paragraph">
                  <wp:posOffset>-8403968</wp:posOffset>
                </wp:positionV>
                <wp:extent cx="4749800" cy="5461687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46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CAC2" w14:textId="1F7475FC" w:rsidR="000335B7" w:rsidRPr="00A34757" w:rsidRDefault="008601C2" w:rsidP="00BD62CE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s</w:t>
                            </w:r>
                            <w:r w:rsidR="000335B7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ervice</w:t>
                            </w:r>
                          </w:p>
                          <w:p w14:paraId="545A7834" w14:textId="1962F0BE" w:rsidR="00B757DC" w:rsidRDefault="00714D2D" w:rsidP="00714D2D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Dunfermline Service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housing support and care at home to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adults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across West Fife on an outreach basis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support individuals with wide ranging support needs, including learning disability, autism, mental health and complex needs.</w:t>
                            </w:r>
                          </w:p>
                          <w:p w14:paraId="610B3774" w14:textId="77777777" w:rsidR="00BD62CE" w:rsidRPr="00714D2D" w:rsidRDefault="00BD62CE" w:rsidP="00714D2D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03CF28" w14:textId="6EBFF1B0" w:rsidR="004F6F5F" w:rsidRPr="00A34757" w:rsidRDefault="008601C2" w:rsidP="00BD62CE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j</w:t>
                            </w:r>
                            <w:r w:rsidR="004F6F5F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ob</w:t>
                            </w:r>
                          </w:p>
                          <w:p w14:paraId="5E2DEC6A" w14:textId="3678ED7F" w:rsidR="004D5EE8" w:rsidRDefault="00D5142E" w:rsidP="00D5142E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provide active support to enable individuals to achieve and manage their health and social care needs through a holist</w:t>
                            </w:r>
                            <w:r w:rsidR="00BD62CE">
                              <w:rPr>
                                <w:sz w:val="24"/>
                                <w:szCs w:val="24"/>
                              </w:rPr>
                              <w:t>ic and person centred approach.</w:t>
                            </w:r>
                          </w:p>
                          <w:p w14:paraId="065B496A" w14:textId="77777777" w:rsidR="00BD62CE" w:rsidRPr="00D5142E" w:rsidRDefault="00BD62CE" w:rsidP="00D5142E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21E539" w14:textId="1B1E4952" w:rsidR="00B757DC" w:rsidRPr="00B757DC" w:rsidRDefault="008601C2" w:rsidP="00BD62CE">
                            <w:pPr>
                              <w:pStyle w:val="Pa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c</w:t>
                            </w:r>
                            <w:r w:rsidR="004D5EE8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andidate</w:t>
                            </w:r>
                          </w:p>
                          <w:p w14:paraId="53D98BF6" w14:textId="17BA3574" w:rsidR="00D5142E" w:rsidRDefault="00D5142E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would be keen to hear from you if you are:</w:t>
                            </w:r>
                          </w:p>
                          <w:p w14:paraId="5DA17257" w14:textId="77777777" w:rsidR="00BD62CE" w:rsidRPr="00170EB2" w:rsidRDefault="00BD62CE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DB3A67" w14:textId="77777777" w:rsidR="00D5142E" w:rsidRPr="00170EB2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Positive, flexible and 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ommitted to making a difference</w:t>
                            </w:r>
                          </w:p>
                          <w:p w14:paraId="045C59B0" w14:textId="77777777" w:rsidR="00D5142E" w:rsidRPr="00170EB2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 or are w</w:t>
                            </w: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ling to undertake an SVQ2 award</w:t>
                            </w:r>
                          </w:p>
                          <w:p w14:paraId="230EBB05" w14:textId="77777777" w:rsidR="00714D2D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83E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Willing and able to work shifts, including sleepovers and weekend working</w:t>
                            </w:r>
                          </w:p>
                          <w:p w14:paraId="596A9DEF" w14:textId="15AC4D39" w:rsidR="004D5EE8" w:rsidRPr="00BD62CE" w:rsidRDefault="00714D2D" w:rsidP="00714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 a driving licence and use of your own car</w:t>
                            </w:r>
                          </w:p>
                          <w:p w14:paraId="0E1B407A" w14:textId="77777777" w:rsidR="00BD62CE" w:rsidRPr="00714D2D" w:rsidRDefault="00BD62CE" w:rsidP="00BD62CE">
                            <w:pPr>
                              <w:pStyle w:val="ListParagraph"/>
                              <w:spacing w:after="60"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39C134" w14:textId="5EFE78E6" w:rsidR="00B757DC" w:rsidRPr="005335C2" w:rsidRDefault="00B757DC" w:rsidP="005335C2">
                            <w:pPr>
                              <w:pStyle w:val="Pa0"/>
                              <w:spacing w:line="240" w:lineRule="auto"/>
                              <w:ind w:left="714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450B4CF5" w14:textId="77777777" w:rsidR="00BD62CE" w:rsidRDefault="00BD62CE" w:rsidP="004D5EE8">
                            <w:pPr>
                              <w:pStyle w:val="Pa0"/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C1DDC4" w14:textId="50252FCD" w:rsidR="004D5EE8" w:rsidRDefault="008601C2" w:rsidP="00BD62CE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Application p</w:t>
                            </w:r>
                            <w:r w:rsidR="004D5EE8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rocess</w:t>
                            </w:r>
                          </w:p>
                          <w:p w14:paraId="2711E6B7" w14:textId="77777777" w:rsidR="00B757DC" w:rsidRPr="00B757DC" w:rsidRDefault="00B757DC" w:rsidP="00B757DC">
                            <w:pPr>
                              <w:pStyle w:val="Default"/>
                            </w:pPr>
                          </w:p>
                          <w:p w14:paraId="1E94CA5A" w14:textId="4A4E0EF1" w:rsidR="001C3E18" w:rsidRDefault="00B757DC" w:rsidP="0078603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Application</w:t>
                            </w:r>
                            <w:r w:rsidR="001C3E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 can be made through our website:</w:t>
                            </w:r>
                            <w:r w:rsidR="005335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1DB92B4E" w14:textId="4D23B2D7" w:rsidR="004D5EE8" w:rsidRDefault="00FE4D44" w:rsidP="0078603F">
                            <w:pPr>
                              <w:spacing w:after="0" w:line="240" w:lineRule="auto"/>
                            </w:pPr>
                            <w:hyperlink r:id="rId11" w:history="1">
                              <w:r w:rsidR="00EF2EC0" w:rsidRPr="00BE166A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www.</w:t>
                              </w:r>
                            </w:hyperlink>
                            <w:r w:rsidR="00EF2EC0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hillcrestfutures.org.uk</w:t>
                            </w:r>
                          </w:p>
                          <w:p w14:paraId="16E3C237" w14:textId="3DA79E0B" w:rsidR="002A0BD4" w:rsidRPr="00A34757" w:rsidRDefault="002A0BD4" w:rsidP="002A0BD4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4pt;margin-top:-661.75pt;width:374pt;height:4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SuIAIAABwEAAAOAAAAZHJzL2Uyb0RvYy54bWysU8GO2yAQvVfqPyDujRPLST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" stroked="f">
                <v:textbox>
                  <w:txbxContent>
                    <w:p w14:paraId="08CBCAC2" w14:textId="1F7475FC" w:rsidR="000335B7" w:rsidRPr="00A34757" w:rsidRDefault="008601C2" w:rsidP="00BD62CE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s</w:t>
                      </w:r>
                      <w:r w:rsidR="000335B7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ervice</w:t>
                      </w:r>
                    </w:p>
                    <w:p w14:paraId="545A7834" w14:textId="1962F0BE" w:rsidR="00B757DC" w:rsidRDefault="00714D2D" w:rsidP="00714D2D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D7A0C">
                        <w:rPr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sz w:val="24"/>
                          <w:szCs w:val="24"/>
                        </w:rPr>
                        <w:t>Dunfermline Service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provide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housing support and care at home to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adults </w:t>
                      </w:r>
                      <w:r>
                        <w:rPr>
                          <w:sz w:val="24"/>
                          <w:szCs w:val="24"/>
                        </w:rPr>
                        <w:t>across West Fife on an outreach basis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We support individuals with wide ranging support needs, including learning disability, autism, mental health and complex needs.</w:t>
                      </w:r>
                    </w:p>
                    <w:p w14:paraId="610B3774" w14:textId="77777777" w:rsidR="00BD62CE" w:rsidRPr="00714D2D" w:rsidRDefault="00BD62CE" w:rsidP="00714D2D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603CF28" w14:textId="6EBFF1B0" w:rsidR="004F6F5F" w:rsidRPr="00A34757" w:rsidRDefault="008601C2" w:rsidP="00BD62CE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j</w:t>
                      </w:r>
                      <w:r w:rsidR="004F6F5F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ob</w:t>
                      </w:r>
                    </w:p>
                    <w:p w14:paraId="5E2DEC6A" w14:textId="3678ED7F" w:rsidR="004D5EE8" w:rsidRDefault="00D5142E" w:rsidP="00D5142E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provide active support to enable individuals to achieve and manage their health and social care needs through a holist</w:t>
                      </w:r>
                      <w:r w:rsidR="00BD62CE">
                        <w:rPr>
                          <w:sz w:val="24"/>
                          <w:szCs w:val="24"/>
                        </w:rPr>
                        <w:t>ic and person centred approach.</w:t>
                      </w:r>
                    </w:p>
                    <w:p w14:paraId="065B496A" w14:textId="77777777" w:rsidR="00BD62CE" w:rsidRPr="00D5142E" w:rsidRDefault="00BD62CE" w:rsidP="00D5142E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21E539" w14:textId="1B1E4952" w:rsidR="00B757DC" w:rsidRPr="00B757DC" w:rsidRDefault="008601C2" w:rsidP="00BD62CE">
                      <w:pPr>
                        <w:pStyle w:val="Pa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c</w:t>
                      </w:r>
                      <w:r w:rsidR="004D5EE8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andidate</w:t>
                      </w:r>
                    </w:p>
                    <w:p w14:paraId="53D98BF6" w14:textId="17BA3574" w:rsidR="00D5142E" w:rsidRDefault="00D5142E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We would be keen to hear from you if you are:</w:t>
                      </w:r>
                    </w:p>
                    <w:p w14:paraId="5DA17257" w14:textId="77777777" w:rsidR="00BD62CE" w:rsidRPr="00170EB2" w:rsidRDefault="00BD62CE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BDB3A67" w14:textId="77777777" w:rsidR="00D5142E" w:rsidRPr="00170EB2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Positive, flexible and 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ommitted to making a difference</w:t>
                      </w:r>
                    </w:p>
                    <w:p w14:paraId="045C59B0" w14:textId="77777777" w:rsidR="00D5142E" w:rsidRPr="00170EB2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Have or are w</w:t>
                      </w: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ling to undertake an SVQ2 award</w:t>
                      </w:r>
                    </w:p>
                    <w:p w14:paraId="230EBB05" w14:textId="77777777" w:rsidR="00714D2D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83EFA">
                        <w:rPr>
                          <w:rFonts w:cstheme="minorHAnsi"/>
                          <w:sz w:val="24"/>
                          <w:szCs w:val="24"/>
                        </w:rPr>
                        <w:t>Willing and able to work shifts, including sleepovers and weekend working</w:t>
                      </w:r>
                    </w:p>
                    <w:p w14:paraId="596A9DEF" w14:textId="15AC4D39" w:rsidR="004D5EE8" w:rsidRPr="00BD62CE" w:rsidRDefault="00714D2D" w:rsidP="00714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Have a driving licence and use of your own car</w:t>
                      </w:r>
                    </w:p>
                    <w:p w14:paraId="0E1B407A" w14:textId="77777777" w:rsidR="00BD62CE" w:rsidRPr="00714D2D" w:rsidRDefault="00BD62CE" w:rsidP="00BD62CE">
                      <w:pPr>
                        <w:pStyle w:val="ListParagraph"/>
                        <w:spacing w:after="60"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39C134" w14:textId="5EFE78E6" w:rsidR="00B757DC" w:rsidRPr="005335C2" w:rsidRDefault="00B757DC" w:rsidP="005335C2">
                      <w:pPr>
                        <w:pStyle w:val="Pa0"/>
                        <w:spacing w:line="240" w:lineRule="auto"/>
                        <w:ind w:left="714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450B4CF5" w14:textId="77777777" w:rsidR="00BD62CE" w:rsidRDefault="00BD62CE" w:rsidP="004D5EE8">
                      <w:pPr>
                        <w:pStyle w:val="Pa0"/>
                        <w:jc w:val="center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9C1DDC4" w14:textId="50252FCD" w:rsidR="004D5EE8" w:rsidRDefault="008601C2" w:rsidP="00BD62CE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Application p</w:t>
                      </w:r>
                      <w:r w:rsidR="004D5EE8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rocess</w:t>
                      </w:r>
                      <w:bookmarkStart w:id="1" w:name="_GoBack"/>
                      <w:bookmarkEnd w:id="1"/>
                    </w:p>
                    <w:p w14:paraId="2711E6B7" w14:textId="77777777" w:rsidR="00B757DC" w:rsidRPr="00B757DC" w:rsidRDefault="00B757DC" w:rsidP="00B757DC">
                      <w:pPr>
                        <w:pStyle w:val="Default"/>
                      </w:pPr>
                    </w:p>
                    <w:p w14:paraId="1E94CA5A" w14:textId="4A4E0EF1" w:rsidR="001C3E18" w:rsidRDefault="00B757DC" w:rsidP="0078603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Application</w:t>
                      </w:r>
                      <w:r w:rsidR="001C3E1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 can be made through our website:</w:t>
                      </w:r>
                      <w:r w:rsidR="005335C2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1DB92B4E" w14:textId="4D23B2D7" w:rsidR="004D5EE8" w:rsidRDefault="00BD62CE" w:rsidP="0078603F">
                      <w:pPr>
                        <w:spacing w:after="0" w:line="240" w:lineRule="auto"/>
                      </w:pPr>
                      <w:hyperlink r:id="rId12" w:history="1">
                        <w:r w:rsidR="00EF2EC0" w:rsidRPr="00BE166A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www.</w:t>
                        </w:r>
                      </w:hyperlink>
                      <w:r w:rsidR="00EF2EC0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hillcrestfutures.org.uk</w:t>
                      </w:r>
                    </w:p>
                    <w:p w14:paraId="16E3C237" w14:textId="3DA79E0B" w:rsidR="002A0BD4" w:rsidRPr="00A34757" w:rsidRDefault="002A0BD4" w:rsidP="002A0BD4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69CC" wp14:editId="3BC350AE">
                <wp:simplePos x="0" y="0"/>
                <wp:positionH relativeFrom="column">
                  <wp:posOffset>1411605</wp:posOffset>
                </wp:positionH>
                <wp:positionV relativeFrom="paragraph">
                  <wp:posOffset>-2738120</wp:posOffset>
                </wp:positionV>
                <wp:extent cx="4654550" cy="617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3E54" w14:textId="77777777" w:rsidR="008601C2" w:rsidRDefault="008601C2" w:rsidP="008601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 note we do not accept C.V’s or approaches from recruitment agencies.</w:t>
                            </w:r>
                          </w:p>
                          <w:p w14:paraId="7CEB506F" w14:textId="77777777" w:rsidR="008601C2" w:rsidRDefault="0086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1.15pt;margin-top:-215.6pt;width:366.5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" filled="f" stroked="f" strokeweight=".5pt">
                <v:textbox>
                  <w:txbxContent>
                    <w:p w14:paraId="28893E54" w14:textId="77777777" w:rsidR="008601C2" w:rsidRDefault="008601C2" w:rsidP="008601C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Please note we do not accept C.V’s or approaches from recruitment agencies.</w:t>
                      </w:r>
                    </w:p>
                    <w:p w14:paraId="7CEB506F" w14:textId="77777777" w:rsidR="008601C2" w:rsidRDefault="008601C2"/>
                  </w:txbxContent>
                </v:textbox>
              </v:shape>
            </w:pict>
          </mc:Fallback>
        </mc:AlternateContent>
      </w:r>
      <w:r w:rsidR="00533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9F7E" wp14:editId="3B79F4A6">
                <wp:simplePos x="0" y="0"/>
                <wp:positionH relativeFrom="column">
                  <wp:posOffset>1303020</wp:posOffset>
                </wp:positionH>
                <wp:positionV relativeFrom="paragraph">
                  <wp:posOffset>-2125980</wp:posOffset>
                </wp:positionV>
                <wp:extent cx="4939030" cy="9734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CF75" w14:textId="77777777" w:rsidR="008601C2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We promote equality through seeking to eliminate unlawful and unfair forms of discrimination, as appropriate.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6A119EBC" w14:textId="67CEA4B3" w:rsidR="002A0BD4" w:rsidRPr="00DA7A4B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F2EC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Hillcrest Futures</w:t>
                            </w: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Ltd is a registered Charity No. SC034261</w:t>
                            </w:r>
                            <w:r w:rsidRPr="00162BC5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2.6pt;margin-top:-167.4pt;width:388.9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" stroked="f">
                <v:textbox>
                  <w:txbxContent>
                    <w:p w14:paraId="53A7CF75" w14:textId="77777777" w:rsidR="008601C2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>We promote equality through seeking to eliminate unlawful and unfair forms of discrimination, as appropriate.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6A119EBC" w14:textId="67CEA4B3" w:rsidR="002A0BD4" w:rsidRPr="00DA7A4B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EF2EC0">
                        <w:rPr>
                          <w:color w:val="000000" w:themeColor="text1"/>
                          <w:sz w:val="24"/>
                          <w:szCs w:val="20"/>
                        </w:rPr>
                        <w:t>Hillcrest Futures</w:t>
                      </w: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Ltd is a registered Charity No. SC034261</w:t>
                      </w:r>
                      <w:r w:rsidRPr="00162BC5">
                        <w:rPr>
                          <w:color w:val="000000" w:themeColor="text1"/>
                          <w:sz w:val="32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CB0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C38B2C1" wp14:editId="4DB17CA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8250" cy="107315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crest Futures Job Advert Template SVQ2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D657CE6" wp14:editId="6E21B10A">
                <wp:simplePos x="0" y="0"/>
                <wp:positionH relativeFrom="margin">
                  <wp:posOffset>1321435</wp:posOffset>
                </wp:positionH>
                <wp:positionV relativeFrom="margin">
                  <wp:posOffset>9217660</wp:posOffset>
                </wp:positionV>
                <wp:extent cx="1210945" cy="356235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47F57" w14:textId="03E39E56" w:rsidR="002A0BD4" w:rsidRDefault="00F274EA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V3Jul</w:t>
                            </w:r>
                            <w:r w:rsidR="00910E9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104.05pt;margin-top:725.8pt;width:95.3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" o:allowincell="f" adj="1739" fillcolor="#943634" stroked="f" strokeweight="3pt">
                <v:shadow color="#5d7035" offset="1pt,1pt"/>
                <v:textbox inset="3.6pt,,3.6pt">
                  <w:txbxContent>
                    <w:p w14:paraId="65D47F57" w14:textId="03E39E56" w:rsidR="002A0BD4" w:rsidRDefault="00F274EA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V3Jul</w:t>
                      </w:r>
                      <w:r w:rsidR="00910E9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0E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77C6" wp14:editId="0B96503C">
                <wp:simplePos x="0" y="0"/>
                <wp:positionH relativeFrom="column">
                  <wp:posOffset>1428750</wp:posOffset>
                </wp:positionH>
                <wp:positionV relativeFrom="paragraph">
                  <wp:posOffset>-10102025</wp:posOffset>
                </wp:positionV>
                <wp:extent cx="4975860" cy="194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2B9B" w14:textId="33D45BD0" w:rsidR="0027387B" w:rsidRPr="00BD62CE" w:rsidRDefault="008601C2" w:rsidP="0027387B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Job r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ef:  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62AE6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HH19/127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Post: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62AE6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142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 Workers</w:t>
                            </w:r>
                            <w:r w:rsidR="009336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(Female)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Location: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335B7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14D2D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Dunfermline (Outreach Service)</w:t>
                            </w:r>
                          </w:p>
                          <w:p w14:paraId="18150614" w14:textId="77777777" w:rsidR="00BD62CE" w:rsidRPr="00BD62CE" w:rsidRDefault="00E60873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Hours per week: </w:t>
                            </w: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142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Various part time and full time positions</w:t>
                            </w:r>
                          </w:p>
                          <w:p w14:paraId="65942E74" w14:textId="77777777" w:rsidR="00BD62CE" w:rsidRPr="00BD62CE" w:rsidRDefault="004C351D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Rate of </w:t>
                            </w:r>
                            <w:r w:rsidR="008601C2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ay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£18, 252 per annum (£9.00 per hour)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EA1C96" w14:textId="7ECDCE20" w:rsidR="004C351D" w:rsidRPr="00BD62CE" w:rsidRDefault="008601C2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Contract t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erms: 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4C351D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ermanent</w:t>
                            </w:r>
                          </w:p>
                          <w:p w14:paraId="59C98A28" w14:textId="6311D8A9" w:rsidR="004C351D" w:rsidRPr="00BD62CE" w:rsidRDefault="008601C2" w:rsidP="004C351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Closing d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ate: </w:t>
                            </w:r>
                            <w:r w:rsidR="0027387B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34757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Friday, 26</w:t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D62CE" w:rsidRPr="00BD6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July 2019</w:t>
                            </w:r>
                          </w:p>
                          <w:p w14:paraId="13292A01" w14:textId="30141D4B" w:rsidR="002A0BD4" w:rsidRPr="00BD62CE" w:rsidRDefault="002A0BD4" w:rsidP="00216FD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5pt;margin-top:-795.45pt;width:391.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" stroked="f">
                <v:textbox>
                  <w:txbxContent>
                    <w:p w14:paraId="78D52B9B" w14:textId="33D45BD0" w:rsidR="0027387B" w:rsidRPr="00BD62CE" w:rsidRDefault="008601C2" w:rsidP="0027387B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>Job r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ef:  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62AE6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</w:rPr>
                        <w:t>HH19/127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Post: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62AE6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D5142E" w:rsidRPr="00BD62CE">
                        <w:rPr>
                          <w:rFonts w:cstheme="minorHAnsi"/>
                          <w:sz w:val="24"/>
                          <w:szCs w:val="24"/>
                        </w:rPr>
                        <w:t>Support Workers</w:t>
                      </w:r>
                      <w:r w:rsidR="009336CE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 (Female)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Location: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335B7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714D2D" w:rsidRPr="00BD62CE">
                        <w:rPr>
                          <w:rFonts w:cstheme="minorHAnsi"/>
                          <w:sz w:val="24"/>
                          <w:szCs w:val="24"/>
                        </w:rPr>
                        <w:t>Dunfermline (Outreach Service)</w:t>
                      </w:r>
                    </w:p>
                    <w:p w14:paraId="18150614" w14:textId="77777777" w:rsidR="00BD62CE" w:rsidRPr="00BD62CE" w:rsidRDefault="00E60873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Hours per week: </w:t>
                      </w: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D5142E" w:rsidRPr="00BD62CE">
                        <w:rPr>
                          <w:rFonts w:cstheme="minorHAnsi"/>
                          <w:sz w:val="24"/>
                          <w:szCs w:val="24"/>
                        </w:rPr>
                        <w:t>Various part time and full time positions</w:t>
                      </w:r>
                    </w:p>
                    <w:p w14:paraId="65942E74" w14:textId="77777777" w:rsidR="00BD62CE" w:rsidRPr="00BD62CE" w:rsidRDefault="004C351D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Rate of </w:t>
                      </w:r>
                      <w:r w:rsidR="008601C2" w:rsidRPr="00BD62CE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>ay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</w:rPr>
                        <w:t>£18, 252 per annum (£9.00 per hour)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61EA1C96" w14:textId="7ECDCE20" w:rsidR="004C351D" w:rsidRPr="00BD62CE" w:rsidRDefault="008601C2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>Contract t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erms: 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4C351D" w:rsidRPr="00BD62CE">
                        <w:rPr>
                          <w:rFonts w:cstheme="minorHAnsi"/>
                          <w:sz w:val="24"/>
                          <w:szCs w:val="24"/>
                        </w:rPr>
                        <w:t>ermanent</w:t>
                      </w:r>
                    </w:p>
                    <w:p w14:paraId="59C98A28" w14:textId="6311D8A9" w:rsidR="004C351D" w:rsidRPr="00BD62CE" w:rsidRDefault="008601C2" w:rsidP="004C351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62CE">
                        <w:rPr>
                          <w:rFonts w:cstheme="minorHAnsi"/>
                          <w:sz w:val="24"/>
                          <w:szCs w:val="24"/>
                        </w:rPr>
                        <w:t>Closing d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ate: </w:t>
                      </w:r>
                      <w:r w:rsidR="0027387B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A34757" w:rsidRPr="00BD62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</w:rPr>
                        <w:t>Friday, 26</w:t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D62CE" w:rsidRPr="00BD62CE">
                        <w:rPr>
                          <w:rFonts w:cstheme="minorHAnsi"/>
                          <w:sz w:val="24"/>
                          <w:szCs w:val="24"/>
                        </w:rPr>
                        <w:t xml:space="preserve"> July 2019</w:t>
                      </w:r>
                    </w:p>
                    <w:p w14:paraId="13292A01" w14:textId="30141D4B" w:rsidR="002A0BD4" w:rsidRPr="00BD62CE" w:rsidRDefault="002A0BD4" w:rsidP="00216FDB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BBE374" wp14:editId="523F407D">
                <wp:simplePos x="0" y="0"/>
                <wp:positionH relativeFrom="margin">
                  <wp:posOffset>1311910</wp:posOffset>
                </wp:positionH>
                <wp:positionV relativeFrom="margin">
                  <wp:posOffset>9143365</wp:posOffset>
                </wp:positionV>
                <wp:extent cx="1210945" cy="35623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12ED" w14:textId="4F0CA0AA" w:rsidR="002A0BD4" w:rsidRDefault="002A0BD4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103.3pt;margin-top:719.95pt;width:95.3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+cFwMAAG8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14:paraId="2D3D12ED" w14:textId="4F0CA0AA" w:rsidR="002A0BD4" w:rsidRDefault="002A0BD4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3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71411" wp14:editId="5632C8D5">
                <wp:simplePos x="0" y="0"/>
                <wp:positionH relativeFrom="margin">
                  <wp:posOffset>1310640</wp:posOffset>
                </wp:positionH>
                <wp:positionV relativeFrom="margin">
                  <wp:posOffset>9500235</wp:posOffset>
                </wp:positionV>
                <wp:extent cx="1210945" cy="45085"/>
                <wp:effectExtent l="0" t="38100" r="0" b="31115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0945" cy="450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C82B" w14:textId="77BB6C0D" w:rsidR="002A0BD4" w:rsidRDefault="002A0BD4" w:rsidP="00DF3068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103.2pt;margin-top:748.05pt;width:95.3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" o:allowincell="f" adj="1739" fillcolor="#943634" stroked="f" strokeweight="3pt">
                <v:shadow color="#5d7035" offset="1pt,1pt"/>
                <v:textbox inset="3.6pt,,3.6pt">
                  <w:txbxContent>
                    <w:p w14:paraId="1B0BC82B" w14:textId="77BB6C0D" w:rsidR="002A0BD4" w:rsidRDefault="002A0BD4" w:rsidP="00DF3068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380055" wp14:editId="7E6EB474">
            <wp:simplePos x="0" y="0"/>
            <wp:positionH relativeFrom="column">
              <wp:posOffset>2785472</wp:posOffset>
            </wp:positionH>
            <wp:positionV relativeFrom="paragraph">
              <wp:posOffset>8829502</wp:posOffset>
            </wp:positionV>
            <wp:extent cx="680720" cy="74803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rOfTheYe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26" w:rsidRPr="002A0BD4" w:rsidSect="009A2B3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9E70C" w14:textId="77777777" w:rsidR="005C2603" w:rsidRDefault="005C2603" w:rsidP="009A2B37">
      <w:pPr>
        <w:spacing w:after="0" w:line="240" w:lineRule="auto"/>
      </w:pPr>
      <w:r>
        <w:separator/>
      </w:r>
    </w:p>
  </w:endnote>
  <w:endnote w:type="continuationSeparator" w:id="0">
    <w:p w14:paraId="22E47818" w14:textId="77777777" w:rsidR="005C2603" w:rsidRDefault="005C2603" w:rsidP="009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ED94" w14:textId="77777777" w:rsidR="005C2603" w:rsidRDefault="005C2603" w:rsidP="009A2B37">
      <w:pPr>
        <w:spacing w:after="0" w:line="240" w:lineRule="auto"/>
      </w:pPr>
      <w:r>
        <w:separator/>
      </w:r>
    </w:p>
  </w:footnote>
  <w:footnote w:type="continuationSeparator" w:id="0">
    <w:p w14:paraId="5D29D37B" w14:textId="77777777" w:rsidR="005C2603" w:rsidRDefault="005C2603" w:rsidP="009A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5CC"/>
    <w:multiLevelType w:val="hybridMultilevel"/>
    <w:tmpl w:val="9CD6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F43F0"/>
    <w:multiLevelType w:val="hybridMultilevel"/>
    <w:tmpl w:val="A8160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B"/>
    <w:rsid w:val="000335B7"/>
    <w:rsid w:val="0004439A"/>
    <w:rsid w:val="0008558C"/>
    <w:rsid w:val="0009451C"/>
    <w:rsid w:val="00095B50"/>
    <w:rsid w:val="000D3E75"/>
    <w:rsid w:val="001160AA"/>
    <w:rsid w:val="00162BC5"/>
    <w:rsid w:val="0019669B"/>
    <w:rsid w:val="001A2DEC"/>
    <w:rsid w:val="001C3E18"/>
    <w:rsid w:val="001D37D8"/>
    <w:rsid w:val="001E28BA"/>
    <w:rsid w:val="001E7ECF"/>
    <w:rsid w:val="00216FDB"/>
    <w:rsid w:val="0027387B"/>
    <w:rsid w:val="002757EE"/>
    <w:rsid w:val="0029373D"/>
    <w:rsid w:val="002A0BD4"/>
    <w:rsid w:val="002D4FA0"/>
    <w:rsid w:val="002F5961"/>
    <w:rsid w:val="003444E8"/>
    <w:rsid w:val="003B640C"/>
    <w:rsid w:val="003B69F2"/>
    <w:rsid w:val="00403926"/>
    <w:rsid w:val="0041548B"/>
    <w:rsid w:val="00427A13"/>
    <w:rsid w:val="00474712"/>
    <w:rsid w:val="0048683E"/>
    <w:rsid w:val="004A7FFC"/>
    <w:rsid w:val="004C351D"/>
    <w:rsid w:val="004D5EE8"/>
    <w:rsid w:val="004E1549"/>
    <w:rsid w:val="004E23AA"/>
    <w:rsid w:val="004F6F5F"/>
    <w:rsid w:val="00520890"/>
    <w:rsid w:val="00525BDA"/>
    <w:rsid w:val="005335C2"/>
    <w:rsid w:val="00562C3C"/>
    <w:rsid w:val="005C2591"/>
    <w:rsid w:val="005C2603"/>
    <w:rsid w:val="005E325B"/>
    <w:rsid w:val="005F32B6"/>
    <w:rsid w:val="00612E2C"/>
    <w:rsid w:val="00613DE8"/>
    <w:rsid w:val="0069514E"/>
    <w:rsid w:val="006F47DC"/>
    <w:rsid w:val="006F6D2D"/>
    <w:rsid w:val="00714D2D"/>
    <w:rsid w:val="007362B0"/>
    <w:rsid w:val="00781893"/>
    <w:rsid w:val="0078603F"/>
    <w:rsid w:val="007D2305"/>
    <w:rsid w:val="007E2BBF"/>
    <w:rsid w:val="007F0AA0"/>
    <w:rsid w:val="008417B1"/>
    <w:rsid w:val="008601C2"/>
    <w:rsid w:val="008747F5"/>
    <w:rsid w:val="008848D0"/>
    <w:rsid w:val="008D5F39"/>
    <w:rsid w:val="00910E92"/>
    <w:rsid w:val="00921D74"/>
    <w:rsid w:val="00924264"/>
    <w:rsid w:val="009336CE"/>
    <w:rsid w:val="009530AE"/>
    <w:rsid w:val="009A2B37"/>
    <w:rsid w:val="00A01F71"/>
    <w:rsid w:val="00A13D81"/>
    <w:rsid w:val="00A34757"/>
    <w:rsid w:val="00A3744C"/>
    <w:rsid w:val="00A97493"/>
    <w:rsid w:val="00AD1C5D"/>
    <w:rsid w:val="00AE6EE9"/>
    <w:rsid w:val="00B0793E"/>
    <w:rsid w:val="00B275CF"/>
    <w:rsid w:val="00B35FE6"/>
    <w:rsid w:val="00B62AE6"/>
    <w:rsid w:val="00B757DC"/>
    <w:rsid w:val="00B81C9F"/>
    <w:rsid w:val="00B97D08"/>
    <w:rsid w:val="00BB37C3"/>
    <w:rsid w:val="00BD62CE"/>
    <w:rsid w:val="00BD6CB0"/>
    <w:rsid w:val="00BD7406"/>
    <w:rsid w:val="00C11732"/>
    <w:rsid w:val="00C20F49"/>
    <w:rsid w:val="00C61F27"/>
    <w:rsid w:val="00C91C7C"/>
    <w:rsid w:val="00CA6EC5"/>
    <w:rsid w:val="00CE232B"/>
    <w:rsid w:val="00CF236C"/>
    <w:rsid w:val="00CF2C27"/>
    <w:rsid w:val="00D1324D"/>
    <w:rsid w:val="00D32B4B"/>
    <w:rsid w:val="00D458AF"/>
    <w:rsid w:val="00D46E18"/>
    <w:rsid w:val="00D5142E"/>
    <w:rsid w:val="00D8637A"/>
    <w:rsid w:val="00D94166"/>
    <w:rsid w:val="00DA7A4B"/>
    <w:rsid w:val="00DC306A"/>
    <w:rsid w:val="00DE54D0"/>
    <w:rsid w:val="00DF3068"/>
    <w:rsid w:val="00E3394D"/>
    <w:rsid w:val="00E60873"/>
    <w:rsid w:val="00E72237"/>
    <w:rsid w:val="00EB1725"/>
    <w:rsid w:val="00EB2E0E"/>
    <w:rsid w:val="00EB5BB9"/>
    <w:rsid w:val="00EC27D1"/>
    <w:rsid w:val="00EF1A09"/>
    <w:rsid w:val="00EF2EC0"/>
    <w:rsid w:val="00F274EA"/>
    <w:rsid w:val="00F36F9A"/>
    <w:rsid w:val="00F65236"/>
    <w:rsid w:val="00F968A1"/>
    <w:rsid w:val="00FE4D44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rporate_x0020_Template_x0020_Category xmlns="52941ad7-c60d-40c2-8d41-d4a1f069f3aa">Job Adverts</Corporate_x0020_Template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B0B913BCF4418CFE47A680BBD383" ma:contentTypeVersion="1" ma:contentTypeDescription="Create a new document." ma:contentTypeScope="" ma:versionID="6fb1278844057f2cc25e130180559c24">
  <xsd:schema xmlns:xsd="http://www.w3.org/2001/XMLSchema" xmlns:xs="http://www.w3.org/2001/XMLSchema" xmlns:p="http://schemas.microsoft.com/office/2006/metadata/properties" xmlns:ns2="52941ad7-c60d-40c2-8d41-d4a1f069f3aa" targetNamespace="http://schemas.microsoft.com/office/2006/metadata/properties" ma:root="true" ma:fieldsID="c0dec949269e1e8bda9d22d1a69f5824" ns2:_="">
    <xsd:import namespace="52941ad7-c60d-40c2-8d41-d4a1f069f3aa"/>
    <xsd:element name="properties">
      <xsd:complexType>
        <xsd:sequence>
          <xsd:element name="documentManagement">
            <xsd:complexType>
              <xsd:all>
                <xsd:element ref="ns2:Corporate_x0020_Template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1ad7-c60d-40c2-8d41-d4a1f069f3aa" elementFormDefault="qualified">
    <xsd:import namespace="http://schemas.microsoft.com/office/2006/documentManagement/types"/>
    <xsd:import namespace="http://schemas.microsoft.com/office/infopath/2007/PartnerControls"/>
    <xsd:element name="Corporate_x0020_Template_x0020_Category" ma:index="8" nillable="true" ma:displayName="Corporate Template Category" ma:format="Dropdown" ma:internalName="Corporate_x0020_Template_x0020_Category">
      <xsd:simpleType>
        <xsd:restriction base="dms:Choice">
          <xsd:enumeration value="PowerPoint"/>
          <xsd:enumeration value="Email Signatures"/>
          <xsd:enumeration value="Job Adverts"/>
          <xsd:enumeration value="Policy and Procedure"/>
          <xsd:enumeration value="General Documents"/>
          <xsd:enumeration value="Electronic Letterheads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1C062-9985-4A9D-B286-833636D4A40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941ad7-c60d-40c2-8d41-d4a1f069f3a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09B84A-3AEB-4EC0-8F4B-8A671AD2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19578-ADB5-4CAF-840C-8E3CEEA8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1ad7-c60d-40c2-8d41-d4a1f069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Russell</dc:creator>
  <cp:lastModifiedBy>Karen Scrimgeour</cp:lastModifiedBy>
  <cp:revision>2</cp:revision>
  <cp:lastPrinted>2016-04-26T13:21:00Z</cp:lastPrinted>
  <dcterms:created xsi:type="dcterms:W3CDTF">2019-07-11T12:16:00Z</dcterms:created>
  <dcterms:modified xsi:type="dcterms:W3CDTF">2019-07-11T12:16:00Z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0x010100F229B0B913BCF4418CFE47A680BBD383</vt:lpwstr>
  </property>
</Properties>
</file>