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26" w:rsidRDefault="002E5B26" w:rsidP="002E5B26">
      <w:pPr>
        <w:pStyle w:val="Heading2"/>
        <w:spacing w:before="72"/>
        <w:ind w:right="479"/>
        <w:rPr>
          <w:sz w:val="24"/>
          <w:szCs w:val="24"/>
        </w:rPr>
      </w:pPr>
      <w:bookmarkStart w:id="0" w:name="_GoBack"/>
      <w:bookmarkEnd w:id="0"/>
    </w:p>
    <w:p w:rsidR="00B9507C" w:rsidRDefault="00B9507C" w:rsidP="002E5B26">
      <w:pPr>
        <w:pStyle w:val="Heading2"/>
        <w:spacing w:before="72"/>
        <w:ind w:right="479"/>
        <w:rPr>
          <w:sz w:val="24"/>
          <w:szCs w:val="24"/>
        </w:rPr>
      </w:pPr>
    </w:p>
    <w:p w:rsidR="00B9507C" w:rsidRDefault="00B9507C" w:rsidP="002E5B26">
      <w:pPr>
        <w:pStyle w:val="Heading2"/>
        <w:spacing w:before="72"/>
        <w:ind w:right="479"/>
        <w:rPr>
          <w:sz w:val="24"/>
          <w:szCs w:val="24"/>
        </w:rPr>
      </w:pPr>
    </w:p>
    <w:p w:rsidR="00913950" w:rsidRDefault="00392657" w:rsidP="00FC52FD">
      <w:pPr>
        <w:pStyle w:val="Heading2"/>
        <w:spacing w:before="72"/>
        <w:ind w:left="0" w:right="479"/>
        <w:rPr>
          <w:sz w:val="24"/>
          <w:szCs w:val="24"/>
        </w:rPr>
      </w:pPr>
      <w:r>
        <w:rPr>
          <w:noProof/>
          <w:lang w:val="en-GB" w:eastAsia="en-GB"/>
        </w:rPr>
        <w:drawing>
          <wp:anchor distT="0" distB="0" distL="114300" distR="114300" simplePos="0" relativeHeight="251665920" behindDoc="0" locked="0" layoutInCell="1" allowOverlap="1" wp14:anchorId="11F93F8C" wp14:editId="2207886C">
            <wp:simplePos x="0" y="0"/>
            <wp:positionH relativeFrom="margin">
              <wp:align>left</wp:align>
            </wp:positionH>
            <wp:positionV relativeFrom="margin">
              <wp:align>top</wp:align>
            </wp:positionV>
            <wp:extent cx="1430655" cy="934085"/>
            <wp:effectExtent l="0" t="0" r="0" b="0"/>
            <wp:wrapSquare wrapText="bothSides"/>
            <wp:docPr id="1" name="Picture 1" descr="C:\Users\rmarshall\Pictures\Hillcrest_Hom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rshall\Pictures\Hillcrest_Hom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934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950" w:rsidRDefault="00913950" w:rsidP="00FC52FD">
      <w:pPr>
        <w:pStyle w:val="Heading2"/>
        <w:spacing w:before="72"/>
        <w:ind w:left="0" w:right="479"/>
        <w:rPr>
          <w:sz w:val="24"/>
          <w:szCs w:val="24"/>
        </w:rPr>
      </w:pPr>
    </w:p>
    <w:p w:rsidR="00B92F70" w:rsidRDefault="00B92F70" w:rsidP="00CE17ED">
      <w:pPr>
        <w:rPr>
          <w:b/>
          <w:sz w:val="24"/>
          <w:szCs w:val="24"/>
        </w:rPr>
      </w:pPr>
    </w:p>
    <w:p w:rsidR="001075E5" w:rsidRPr="00951019" w:rsidRDefault="001075E5" w:rsidP="001075E5">
      <w:pPr>
        <w:jc w:val="center"/>
        <w:rPr>
          <w:sz w:val="24"/>
          <w:szCs w:val="24"/>
        </w:rPr>
      </w:pPr>
      <w:r w:rsidRPr="00951019">
        <w:rPr>
          <w:b/>
          <w:sz w:val="24"/>
          <w:szCs w:val="24"/>
        </w:rPr>
        <w:t>JOB DESCRIPTION</w:t>
      </w:r>
    </w:p>
    <w:p w:rsidR="001075E5" w:rsidRPr="00951019" w:rsidRDefault="001075E5" w:rsidP="001075E5">
      <w:pPr>
        <w:rPr>
          <w:sz w:val="24"/>
          <w:szCs w:val="24"/>
        </w:rPr>
      </w:pPr>
    </w:p>
    <w:p w:rsidR="001075E5" w:rsidRPr="00951019" w:rsidRDefault="001075E5" w:rsidP="001075E5">
      <w:pPr>
        <w:rPr>
          <w:color w:val="FF0000"/>
          <w:sz w:val="24"/>
          <w:szCs w:val="24"/>
        </w:rPr>
      </w:pPr>
      <w:r w:rsidRPr="00951019">
        <w:rPr>
          <w:b/>
          <w:sz w:val="24"/>
          <w:szCs w:val="24"/>
        </w:rPr>
        <w:t>Job Title:</w:t>
      </w:r>
      <w:r w:rsidRPr="00951019">
        <w:rPr>
          <w:b/>
          <w:sz w:val="24"/>
          <w:szCs w:val="24"/>
        </w:rPr>
        <w:tab/>
      </w:r>
      <w:r w:rsidRPr="00951019">
        <w:rPr>
          <w:b/>
          <w:sz w:val="24"/>
          <w:szCs w:val="24"/>
        </w:rPr>
        <w:tab/>
      </w:r>
      <w:r w:rsidR="0044618C">
        <w:rPr>
          <w:sz w:val="24"/>
          <w:szCs w:val="24"/>
        </w:rPr>
        <w:t xml:space="preserve">Tenancy Sustainment </w:t>
      </w:r>
      <w:r w:rsidR="00AE51E3">
        <w:rPr>
          <w:sz w:val="24"/>
          <w:szCs w:val="24"/>
        </w:rPr>
        <w:t>Officer</w:t>
      </w:r>
    </w:p>
    <w:p w:rsidR="001075E5" w:rsidRPr="00951019" w:rsidRDefault="001075E5" w:rsidP="001075E5">
      <w:pPr>
        <w:rPr>
          <w:sz w:val="24"/>
          <w:szCs w:val="24"/>
        </w:rPr>
      </w:pPr>
    </w:p>
    <w:p w:rsidR="001075E5" w:rsidRPr="00951019" w:rsidRDefault="001075E5" w:rsidP="001075E5">
      <w:pPr>
        <w:rPr>
          <w:color w:val="FF0000"/>
          <w:sz w:val="24"/>
          <w:szCs w:val="24"/>
        </w:rPr>
      </w:pPr>
      <w:r w:rsidRPr="00951019">
        <w:rPr>
          <w:b/>
          <w:sz w:val="24"/>
          <w:szCs w:val="24"/>
        </w:rPr>
        <w:t>Department:</w:t>
      </w:r>
      <w:r w:rsidRPr="00951019">
        <w:rPr>
          <w:b/>
          <w:sz w:val="24"/>
          <w:szCs w:val="24"/>
        </w:rPr>
        <w:tab/>
      </w:r>
      <w:r w:rsidRPr="00951019">
        <w:rPr>
          <w:b/>
          <w:sz w:val="24"/>
          <w:szCs w:val="24"/>
        </w:rPr>
        <w:tab/>
      </w:r>
      <w:r w:rsidR="00B92F70" w:rsidRPr="00B92F70">
        <w:rPr>
          <w:sz w:val="24"/>
          <w:szCs w:val="24"/>
        </w:rPr>
        <w:t>Housing</w:t>
      </w:r>
    </w:p>
    <w:p w:rsidR="001075E5" w:rsidRPr="00951019" w:rsidRDefault="001075E5" w:rsidP="001075E5">
      <w:pPr>
        <w:rPr>
          <w:sz w:val="24"/>
          <w:szCs w:val="24"/>
        </w:rPr>
      </w:pPr>
    </w:p>
    <w:p w:rsidR="00115777" w:rsidRDefault="00820D09" w:rsidP="00115777">
      <w:pPr>
        <w:pStyle w:val="NoSpacing"/>
        <w:rPr>
          <w:rFonts w:ascii="Calibri" w:hAnsi="Calibri" w:cs="Calibri"/>
          <w:color w:val="000000" w:themeColor="text1"/>
          <w:sz w:val="24"/>
          <w:szCs w:val="24"/>
        </w:rPr>
      </w:pPr>
      <w:r>
        <w:rPr>
          <w:b/>
          <w:sz w:val="24"/>
          <w:szCs w:val="24"/>
        </w:rPr>
        <w:t>Salary:</w:t>
      </w:r>
      <w:r>
        <w:rPr>
          <w:b/>
          <w:sz w:val="24"/>
          <w:szCs w:val="24"/>
        </w:rPr>
        <w:tab/>
      </w:r>
      <w:r w:rsidR="000740EA">
        <w:rPr>
          <w:color w:val="FF0000"/>
          <w:sz w:val="24"/>
          <w:szCs w:val="24"/>
        </w:rPr>
        <w:tab/>
      </w:r>
      <w:r w:rsidR="000740EA">
        <w:rPr>
          <w:color w:val="FF0000"/>
          <w:sz w:val="24"/>
          <w:szCs w:val="24"/>
        </w:rPr>
        <w:tab/>
      </w:r>
      <w:r w:rsidR="00115777">
        <w:rPr>
          <w:rFonts w:ascii="Calibri" w:hAnsi="Calibri" w:cs="Calibri"/>
          <w:color w:val="000000" w:themeColor="text1"/>
          <w:sz w:val="24"/>
          <w:szCs w:val="24"/>
        </w:rPr>
        <w:t>£30,952 - £34,931 per annum</w:t>
      </w:r>
    </w:p>
    <w:p w:rsidR="001075E5" w:rsidRPr="00951019" w:rsidRDefault="001075E5" w:rsidP="001075E5">
      <w:pPr>
        <w:rPr>
          <w:sz w:val="24"/>
          <w:szCs w:val="24"/>
        </w:rPr>
      </w:pPr>
    </w:p>
    <w:p w:rsidR="001075E5" w:rsidRPr="00951019" w:rsidRDefault="001075E5" w:rsidP="001075E5">
      <w:pPr>
        <w:rPr>
          <w:sz w:val="24"/>
          <w:szCs w:val="24"/>
        </w:rPr>
      </w:pPr>
      <w:r w:rsidRPr="00951019">
        <w:rPr>
          <w:b/>
          <w:sz w:val="24"/>
          <w:szCs w:val="24"/>
        </w:rPr>
        <w:t>Responsible to:</w:t>
      </w:r>
      <w:r w:rsidRPr="00951019">
        <w:rPr>
          <w:sz w:val="24"/>
          <w:szCs w:val="24"/>
        </w:rPr>
        <w:tab/>
      </w:r>
      <w:r w:rsidR="00614DFF">
        <w:rPr>
          <w:sz w:val="24"/>
          <w:szCs w:val="24"/>
        </w:rPr>
        <w:t xml:space="preserve">Assistant </w:t>
      </w:r>
      <w:r w:rsidR="00A738EB">
        <w:rPr>
          <w:sz w:val="24"/>
          <w:szCs w:val="24"/>
        </w:rPr>
        <w:t xml:space="preserve">Tenant Services </w:t>
      </w:r>
      <w:r w:rsidR="0044618C">
        <w:rPr>
          <w:sz w:val="24"/>
          <w:szCs w:val="24"/>
        </w:rPr>
        <w:t>Manager</w:t>
      </w:r>
    </w:p>
    <w:p w:rsidR="001075E5" w:rsidRPr="00951019" w:rsidRDefault="001075E5" w:rsidP="001075E5">
      <w:pPr>
        <w:rPr>
          <w:sz w:val="24"/>
          <w:szCs w:val="24"/>
        </w:rPr>
      </w:pPr>
    </w:p>
    <w:p w:rsidR="001075E5" w:rsidRPr="00951019" w:rsidRDefault="001075E5" w:rsidP="001075E5">
      <w:pPr>
        <w:pBdr>
          <w:bottom w:val="single" w:sz="12" w:space="1" w:color="auto"/>
        </w:pBdr>
        <w:rPr>
          <w:sz w:val="24"/>
          <w:szCs w:val="24"/>
          <w:u w:val="single"/>
        </w:rPr>
      </w:pPr>
    </w:p>
    <w:p w:rsidR="00913950" w:rsidRDefault="00913950" w:rsidP="001075E5">
      <w:pPr>
        <w:rPr>
          <w:b/>
          <w:sz w:val="24"/>
          <w:szCs w:val="24"/>
        </w:rPr>
      </w:pPr>
    </w:p>
    <w:p w:rsidR="00913950" w:rsidRDefault="000F37AD" w:rsidP="001075E5">
      <w:pPr>
        <w:rPr>
          <w:b/>
          <w:sz w:val="24"/>
          <w:szCs w:val="24"/>
        </w:rPr>
      </w:pPr>
      <w:r>
        <w:rPr>
          <w:b/>
          <w:noProof/>
          <w:sz w:val="24"/>
          <w:szCs w:val="24"/>
          <w:lang w:val="en-GB" w:eastAsia="en-GB"/>
        </w:rPr>
        <w:drawing>
          <wp:inline distT="0" distB="0" distL="0" distR="0">
            <wp:extent cx="5486400" cy="3200400"/>
            <wp:effectExtent l="0" t="57150" r="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13950" w:rsidRDefault="00913950" w:rsidP="001075E5">
      <w:pPr>
        <w:rPr>
          <w:b/>
          <w:sz w:val="24"/>
          <w:szCs w:val="24"/>
        </w:rPr>
      </w:pPr>
    </w:p>
    <w:p w:rsidR="000F37AD" w:rsidRDefault="000F37AD" w:rsidP="001075E5">
      <w:pPr>
        <w:rPr>
          <w:b/>
          <w:sz w:val="24"/>
          <w:szCs w:val="24"/>
        </w:rPr>
      </w:pPr>
    </w:p>
    <w:p w:rsidR="000F37AD" w:rsidRDefault="001075E5" w:rsidP="001075E5">
      <w:pPr>
        <w:rPr>
          <w:sz w:val="24"/>
          <w:szCs w:val="24"/>
        </w:rPr>
      </w:pPr>
      <w:r w:rsidRPr="00951019">
        <w:rPr>
          <w:b/>
          <w:sz w:val="24"/>
          <w:szCs w:val="24"/>
        </w:rPr>
        <w:t xml:space="preserve">Main </w:t>
      </w:r>
      <w:r w:rsidR="0020353E" w:rsidRPr="00951019">
        <w:rPr>
          <w:b/>
          <w:sz w:val="24"/>
          <w:szCs w:val="24"/>
        </w:rPr>
        <w:t xml:space="preserve">Purpose </w:t>
      </w:r>
      <w:r w:rsidRPr="00951019">
        <w:rPr>
          <w:b/>
          <w:sz w:val="24"/>
          <w:szCs w:val="24"/>
        </w:rPr>
        <w:t>of Post:</w:t>
      </w:r>
      <w:r w:rsidRPr="00951019">
        <w:rPr>
          <w:sz w:val="24"/>
          <w:szCs w:val="24"/>
        </w:rPr>
        <w:t xml:space="preserve"> </w:t>
      </w:r>
    </w:p>
    <w:p w:rsidR="001075E5" w:rsidRDefault="00540A8C" w:rsidP="001075E5">
      <w:pPr>
        <w:rPr>
          <w:sz w:val="24"/>
          <w:szCs w:val="24"/>
        </w:rPr>
      </w:pPr>
      <w:r w:rsidRPr="00540A8C">
        <w:rPr>
          <w:sz w:val="24"/>
          <w:szCs w:val="24"/>
        </w:rPr>
        <w:t xml:space="preserve">To assist </w:t>
      </w:r>
      <w:r w:rsidR="007F6D65">
        <w:rPr>
          <w:sz w:val="24"/>
          <w:szCs w:val="24"/>
        </w:rPr>
        <w:t xml:space="preserve">our </w:t>
      </w:r>
      <w:r w:rsidRPr="00540A8C">
        <w:rPr>
          <w:sz w:val="24"/>
          <w:szCs w:val="24"/>
        </w:rPr>
        <w:t xml:space="preserve">tenants and </w:t>
      </w:r>
      <w:r w:rsidR="007F6D65">
        <w:rPr>
          <w:sz w:val="24"/>
          <w:szCs w:val="24"/>
        </w:rPr>
        <w:t>service users</w:t>
      </w:r>
      <w:r w:rsidR="00392657">
        <w:rPr>
          <w:sz w:val="24"/>
          <w:szCs w:val="24"/>
        </w:rPr>
        <w:t xml:space="preserve"> to prepare positively for and, </w:t>
      </w:r>
      <w:r w:rsidRPr="00540A8C">
        <w:rPr>
          <w:sz w:val="24"/>
          <w:szCs w:val="24"/>
        </w:rPr>
        <w:t>or sustain tenancies by providing a range of financial inclusion support.</w:t>
      </w:r>
      <w:r w:rsidR="007F6D65" w:rsidRPr="007F6D65">
        <w:rPr>
          <w:b/>
          <w:sz w:val="24"/>
          <w:szCs w:val="24"/>
        </w:rPr>
        <w:t xml:space="preserve"> </w:t>
      </w:r>
      <w:r w:rsidR="007F6D65" w:rsidRPr="007F6D65">
        <w:rPr>
          <w:sz w:val="24"/>
          <w:szCs w:val="24"/>
        </w:rPr>
        <w:t xml:space="preserve">Working closely with other staff </w:t>
      </w:r>
      <w:r w:rsidR="00392657">
        <w:rPr>
          <w:sz w:val="24"/>
          <w:szCs w:val="24"/>
        </w:rPr>
        <w:t>with</w:t>
      </w:r>
      <w:r w:rsidR="007F6D65" w:rsidRPr="007F6D65">
        <w:rPr>
          <w:sz w:val="24"/>
          <w:szCs w:val="24"/>
        </w:rPr>
        <w:t xml:space="preserve">in </w:t>
      </w:r>
      <w:r w:rsidR="00392657">
        <w:rPr>
          <w:sz w:val="24"/>
          <w:szCs w:val="24"/>
        </w:rPr>
        <w:t>H</w:t>
      </w:r>
      <w:r w:rsidR="007F6D65" w:rsidRPr="007F6D65">
        <w:rPr>
          <w:sz w:val="24"/>
          <w:szCs w:val="24"/>
        </w:rPr>
        <w:t>illcrest, assist clients with a range of money issues such as applying for welfare benefits, dealing with debt, budgeting, accessing mainstream financial services, building assets, increasing financial capability and accessing any other sources of help to improve their financial situation</w:t>
      </w:r>
    </w:p>
    <w:p w:rsidR="00FB6063" w:rsidRPr="00951019" w:rsidRDefault="00FB6063" w:rsidP="001075E5">
      <w:pPr>
        <w:rPr>
          <w:sz w:val="24"/>
          <w:szCs w:val="24"/>
        </w:rPr>
      </w:pPr>
    </w:p>
    <w:p w:rsidR="000F37AD" w:rsidRDefault="000F37AD" w:rsidP="001075E5">
      <w:pPr>
        <w:rPr>
          <w:b/>
          <w:sz w:val="24"/>
          <w:szCs w:val="24"/>
        </w:rPr>
      </w:pPr>
    </w:p>
    <w:p w:rsidR="000F37AD" w:rsidRDefault="000F37AD" w:rsidP="001075E5">
      <w:pPr>
        <w:rPr>
          <w:b/>
          <w:sz w:val="24"/>
          <w:szCs w:val="24"/>
        </w:rPr>
      </w:pPr>
    </w:p>
    <w:p w:rsidR="000F37AD" w:rsidRDefault="000F37AD" w:rsidP="001075E5">
      <w:pPr>
        <w:rPr>
          <w:b/>
          <w:sz w:val="24"/>
          <w:szCs w:val="24"/>
        </w:rPr>
      </w:pPr>
    </w:p>
    <w:p w:rsidR="002A0532" w:rsidRDefault="001075E5" w:rsidP="001075E5">
      <w:pPr>
        <w:rPr>
          <w:sz w:val="24"/>
          <w:szCs w:val="24"/>
        </w:rPr>
      </w:pPr>
      <w:r w:rsidRPr="00951019">
        <w:rPr>
          <w:b/>
          <w:sz w:val="24"/>
          <w:szCs w:val="24"/>
        </w:rPr>
        <w:lastRenderedPageBreak/>
        <w:t>Responsibilit</w:t>
      </w:r>
      <w:r w:rsidR="0020353E" w:rsidRPr="00951019">
        <w:rPr>
          <w:b/>
          <w:sz w:val="24"/>
          <w:szCs w:val="24"/>
        </w:rPr>
        <w:t>ies</w:t>
      </w:r>
      <w:r w:rsidRPr="00951019">
        <w:rPr>
          <w:b/>
          <w:sz w:val="24"/>
          <w:szCs w:val="24"/>
        </w:rPr>
        <w:t>:</w:t>
      </w:r>
      <w:r w:rsidRPr="00951019">
        <w:rPr>
          <w:sz w:val="24"/>
          <w:szCs w:val="24"/>
        </w:rPr>
        <w:t xml:space="preserve">  </w:t>
      </w:r>
    </w:p>
    <w:p w:rsidR="009E05C7" w:rsidRPr="00951019" w:rsidRDefault="009E05C7" w:rsidP="001075E5">
      <w:pPr>
        <w:rPr>
          <w:sz w:val="24"/>
          <w:szCs w:val="24"/>
        </w:rPr>
      </w:pPr>
    </w:p>
    <w:p w:rsidR="002A0532" w:rsidRPr="00FB6063" w:rsidRDefault="001075E5" w:rsidP="00FB6063">
      <w:pPr>
        <w:pStyle w:val="ListParagraph"/>
        <w:numPr>
          <w:ilvl w:val="0"/>
          <w:numId w:val="12"/>
        </w:numPr>
        <w:rPr>
          <w:sz w:val="24"/>
          <w:szCs w:val="24"/>
        </w:rPr>
      </w:pPr>
      <w:r w:rsidRPr="00FB6063">
        <w:rPr>
          <w:sz w:val="24"/>
          <w:szCs w:val="24"/>
        </w:rPr>
        <w:t xml:space="preserve">The </w:t>
      </w:r>
      <w:r w:rsidR="00EA2B7C">
        <w:rPr>
          <w:sz w:val="24"/>
          <w:szCs w:val="24"/>
        </w:rPr>
        <w:t xml:space="preserve">Tenancy Sustainment </w:t>
      </w:r>
      <w:r w:rsidR="00AE51E3">
        <w:rPr>
          <w:sz w:val="24"/>
          <w:szCs w:val="24"/>
        </w:rPr>
        <w:t>Officer</w:t>
      </w:r>
      <w:r w:rsidR="00EA2B7C">
        <w:rPr>
          <w:sz w:val="24"/>
          <w:szCs w:val="24"/>
        </w:rPr>
        <w:t xml:space="preserve"> </w:t>
      </w:r>
      <w:r w:rsidRPr="00FB6063">
        <w:rPr>
          <w:sz w:val="24"/>
          <w:szCs w:val="24"/>
        </w:rPr>
        <w:t>will contribute at an operational level playing a key role in ens</w:t>
      </w:r>
      <w:r w:rsidR="00EA2B7C">
        <w:rPr>
          <w:sz w:val="24"/>
          <w:szCs w:val="24"/>
        </w:rPr>
        <w:t>uring  tena</w:t>
      </w:r>
      <w:r w:rsidR="00913950">
        <w:rPr>
          <w:sz w:val="24"/>
          <w:szCs w:val="24"/>
        </w:rPr>
        <w:t>nts can sustain their tenancies;</w:t>
      </w:r>
    </w:p>
    <w:p w:rsidR="001075E5" w:rsidRDefault="00EA2B7C" w:rsidP="00FB6063">
      <w:pPr>
        <w:pStyle w:val="ListParagraph"/>
        <w:numPr>
          <w:ilvl w:val="0"/>
          <w:numId w:val="12"/>
        </w:numPr>
        <w:rPr>
          <w:sz w:val="24"/>
          <w:szCs w:val="24"/>
        </w:rPr>
      </w:pPr>
      <w:r>
        <w:rPr>
          <w:sz w:val="24"/>
          <w:szCs w:val="24"/>
        </w:rPr>
        <w:t xml:space="preserve">The Tenancy Sustainment </w:t>
      </w:r>
      <w:r w:rsidR="00AE51E3">
        <w:rPr>
          <w:sz w:val="24"/>
          <w:szCs w:val="24"/>
        </w:rPr>
        <w:t>Officer</w:t>
      </w:r>
      <w:r>
        <w:rPr>
          <w:sz w:val="24"/>
          <w:szCs w:val="24"/>
        </w:rPr>
        <w:t xml:space="preserve"> </w:t>
      </w:r>
      <w:r w:rsidR="001075E5" w:rsidRPr="00951019">
        <w:rPr>
          <w:sz w:val="24"/>
          <w:szCs w:val="24"/>
        </w:rPr>
        <w:t xml:space="preserve">will </w:t>
      </w:r>
      <w:r w:rsidR="002A0532" w:rsidRPr="00951019">
        <w:rPr>
          <w:sz w:val="24"/>
          <w:szCs w:val="24"/>
        </w:rPr>
        <w:t xml:space="preserve">also </w:t>
      </w:r>
      <w:r w:rsidR="001075E5" w:rsidRPr="00951019">
        <w:rPr>
          <w:sz w:val="24"/>
          <w:szCs w:val="24"/>
        </w:rPr>
        <w:t xml:space="preserve">ensure effective liaison with other internal </w:t>
      </w:r>
      <w:r w:rsidR="00913950">
        <w:rPr>
          <w:sz w:val="24"/>
          <w:szCs w:val="24"/>
        </w:rPr>
        <w:t>teams and external stakeholders;</w:t>
      </w:r>
      <w:r w:rsidR="0020353E" w:rsidRPr="00951019">
        <w:rPr>
          <w:sz w:val="24"/>
          <w:szCs w:val="24"/>
        </w:rPr>
        <w:t xml:space="preserve"> </w:t>
      </w:r>
    </w:p>
    <w:p w:rsidR="007F6D65" w:rsidRPr="007F6D65" w:rsidRDefault="007F6D65" w:rsidP="007F6D65">
      <w:pPr>
        <w:pStyle w:val="ListParagraph"/>
        <w:widowControl/>
        <w:numPr>
          <w:ilvl w:val="0"/>
          <w:numId w:val="12"/>
        </w:numPr>
        <w:contextualSpacing/>
        <w:rPr>
          <w:sz w:val="24"/>
          <w:szCs w:val="24"/>
        </w:rPr>
      </w:pPr>
      <w:r>
        <w:rPr>
          <w:sz w:val="24"/>
          <w:szCs w:val="24"/>
        </w:rPr>
        <w:t>W</w:t>
      </w:r>
      <w:r w:rsidRPr="007F6D65">
        <w:rPr>
          <w:sz w:val="24"/>
          <w:szCs w:val="24"/>
        </w:rPr>
        <w:t>hen required</w:t>
      </w:r>
      <w:r>
        <w:rPr>
          <w:sz w:val="24"/>
          <w:szCs w:val="24"/>
        </w:rPr>
        <w:t>, p</w:t>
      </w:r>
      <w:r w:rsidRPr="007F6D65">
        <w:rPr>
          <w:sz w:val="24"/>
          <w:szCs w:val="24"/>
        </w:rPr>
        <w:t xml:space="preserve">rovide information and training to other staff </w:t>
      </w:r>
      <w:r w:rsidR="00392657">
        <w:rPr>
          <w:sz w:val="24"/>
          <w:szCs w:val="24"/>
        </w:rPr>
        <w:t>with</w:t>
      </w:r>
      <w:r w:rsidRPr="007F6D65">
        <w:rPr>
          <w:sz w:val="24"/>
          <w:szCs w:val="24"/>
        </w:rPr>
        <w:t>in Hillcrest on welfare benefit changes.</w:t>
      </w:r>
    </w:p>
    <w:p w:rsidR="007F6D65" w:rsidRPr="007F6D65" w:rsidRDefault="007F6D65" w:rsidP="007F6D65">
      <w:pPr>
        <w:widowControl/>
        <w:contextualSpacing/>
        <w:rPr>
          <w:b/>
          <w:sz w:val="24"/>
          <w:szCs w:val="24"/>
        </w:rPr>
      </w:pPr>
    </w:p>
    <w:p w:rsidR="00A71E57" w:rsidRPr="00951019" w:rsidRDefault="001075E5" w:rsidP="00A71E57">
      <w:pPr>
        <w:widowControl/>
        <w:contextualSpacing/>
        <w:rPr>
          <w:sz w:val="24"/>
          <w:szCs w:val="24"/>
        </w:rPr>
      </w:pPr>
      <w:r w:rsidRPr="00951019">
        <w:rPr>
          <w:b/>
          <w:sz w:val="24"/>
          <w:szCs w:val="24"/>
        </w:rPr>
        <w:t>Main Duties:</w:t>
      </w:r>
      <w:r w:rsidR="00A71E57" w:rsidRPr="00951019">
        <w:rPr>
          <w:b/>
          <w:sz w:val="24"/>
          <w:szCs w:val="24"/>
        </w:rPr>
        <w:t xml:space="preserve"> </w:t>
      </w:r>
    </w:p>
    <w:p w:rsidR="00FB6063" w:rsidRPr="003738C5" w:rsidRDefault="00FB6063" w:rsidP="003738C5">
      <w:pPr>
        <w:widowControl/>
        <w:contextualSpacing/>
        <w:rPr>
          <w:sz w:val="24"/>
          <w:szCs w:val="24"/>
        </w:rPr>
      </w:pPr>
    </w:p>
    <w:p w:rsidR="00EA2B7C" w:rsidRPr="00EA2B7C" w:rsidRDefault="00A738EB" w:rsidP="00913950">
      <w:pPr>
        <w:pStyle w:val="ListParagraph"/>
        <w:widowControl/>
        <w:numPr>
          <w:ilvl w:val="0"/>
          <w:numId w:val="19"/>
        </w:numPr>
        <w:contextualSpacing/>
        <w:rPr>
          <w:sz w:val="24"/>
          <w:szCs w:val="24"/>
        </w:rPr>
      </w:pPr>
      <w:r>
        <w:rPr>
          <w:sz w:val="24"/>
          <w:szCs w:val="24"/>
        </w:rPr>
        <w:t>I</w:t>
      </w:r>
      <w:r w:rsidRPr="00EA2B7C">
        <w:rPr>
          <w:sz w:val="24"/>
          <w:szCs w:val="24"/>
        </w:rPr>
        <w:t>n partnership with the clien</w:t>
      </w:r>
      <w:r>
        <w:rPr>
          <w:sz w:val="24"/>
          <w:szCs w:val="24"/>
        </w:rPr>
        <w:t>t, c</w:t>
      </w:r>
      <w:r w:rsidR="00EA2B7C" w:rsidRPr="00EA2B7C">
        <w:rPr>
          <w:sz w:val="24"/>
          <w:szCs w:val="24"/>
        </w:rPr>
        <w:t xml:space="preserve">arry out </w:t>
      </w:r>
      <w:r>
        <w:rPr>
          <w:sz w:val="24"/>
          <w:szCs w:val="24"/>
        </w:rPr>
        <w:t xml:space="preserve">an </w:t>
      </w:r>
      <w:r w:rsidR="00EA2B7C" w:rsidRPr="00EA2B7C">
        <w:rPr>
          <w:sz w:val="24"/>
          <w:szCs w:val="24"/>
        </w:rPr>
        <w:t>in</w:t>
      </w:r>
      <w:r>
        <w:rPr>
          <w:sz w:val="24"/>
          <w:szCs w:val="24"/>
        </w:rPr>
        <w:t>dividual financial health check</w:t>
      </w:r>
      <w:r w:rsidR="00EA2B7C" w:rsidRPr="00EA2B7C">
        <w:rPr>
          <w:sz w:val="24"/>
          <w:szCs w:val="24"/>
        </w:rPr>
        <w:t xml:space="preserve"> and follow-</w:t>
      </w:r>
      <w:r>
        <w:rPr>
          <w:sz w:val="24"/>
          <w:szCs w:val="24"/>
        </w:rPr>
        <w:t>up any identified areas of need</w:t>
      </w:r>
      <w:r w:rsidR="00EA2B7C" w:rsidRPr="00EA2B7C">
        <w:rPr>
          <w:sz w:val="24"/>
          <w:szCs w:val="24"/>
        </w:rPr>
        <w:t>. In particular, dealing with any crisis situations that may arise such a</w:t>
      </w:r>
      <w:r w:rsidR="00913950">
        <w:rPr>
          <w:sz w:val="24"/>
          <w:szCs w:val="24"/>
        </w:rPr>
        <w:t>s access to food or electricity;</w:t>
      </w:r>
      <w:r w:rsidR="00EA2B7C" w:rsidRPr="00EA2B7C">
        <w:rPr>
          <w:sz w:val="24"/>
          <w:szCs w:val="24"/>
        </w:rPr>
        <w:t xml:space="preserve"> </w:t>
      </w:r>
    </w:p>
    <w:p w:rsidR="00EA2B7C" w:rsidRPr="00EA2B7C" w:rsidRDefault="00EA2B7C" w:rsidP="00913950">
      <w:pPr>
        <w:pStyle w:val="ListParagraph"/>
        <w:widowControl/>
        <w:numPr>
          <w:ilvl w:val="0"/>
          <w:numId w:val="19"/>
        </w:numPr>
        <w:contextualSpacing/>
        <w:rPr>
          <w:sz w:val="24"/>
          <w:szCs w:val="24"/>
        </w:rPr>
      </w:pPr>
      <w:r w:rsidRPr="00EA2B7C">
        <w:rPr>
          <w:sz w:val="24"/>
          <w:szCs w:val="24"/>
        </w:rPr>
        <w:t>Work in partnership with the client and other staff to deal with any issues in relation to their rent account, and where there are rent arrears liaise with housing staff to agree a mut</w:t>
      </w:r>
      <w:r w:rsidR="00913950">
        <w:rPr>
          <w:sz w:val="24"/>
          <w:szCs w:val="24"/>
        </w:rPr>
        <w:t>ually acceptable repayment plan;</w:t>
      </w:r>
    </w:p>
    <w:p w:rsidR="00EA2B7C" w:rsidRPr="00EA2B7C" w:rsidRDefault="00EA2B7C" w:rsidP="00913950">
      <w:pPr>
        <w:pStyle w:val="ListParagraph"/>
        <w:widowControl/>
        <w:numPr>
          <w:ilvl w:val="0"/>
          <w:numId w:val="19"/>
        </w:numPr>
        <w:contextualSpacing/>
        <w:rPr>
          <w:sz w:val="24"/>
          <w:szCs w:val="24"/>
        </w:rPr>
      </w:pPr>
      <w:r w:rsidRPr="00EA2B7C">
        <w:rPr>
          <w:sz w:val="24"/>
          <w:szCs w:val="24"/>
        </w:rPr>
        <w:t xml:space="preserve">Maximise income </w:t>
      </w:r>
      <w:r w:rsidR="00A738EB">
        <w:rPr>
          <w:sz w:val="24"/>
          <w:szCs w:val="24"/>
        </w:rPr>
        <w:t>for clients ensuring application</w:t>
      </w:r>
      <w:r w:rsidRPr="00EA2B7C">
        <w:rPr>
          <w:sz w:val="24"/>
          <w:szCs w:val="24"/>
        </w:rPr>
        <w:t xml:space="preserve"> for a</w:t>
      </w:r>
      <w:r w:rsidR="00A738EB">
        <w:rPr>
          <w:sz w:val="24"/>
          <w:szCs w:val="24"/>
        </w:rPr>
        <w:t>ll a</w:t>
      </w:r>
      <w:r w:rsidR="00913950">
        <w:rPr>
          <w:sz w:val="24"/>
          <w:szCs w:val="24"/>
        </w:rPr>
        <w:t xml:space="preserve">ppropriate welfare benefits, </w:t>
      </w:r>
      <w:r w:rsidRPr="00EA2B7C">
        <w:rPr>
          <w:sz w:val="24"/>
          <w:szCs w:val="24"/>
        </w:rPr>
        <w:t>depending on circumstances</w:t>
      </w:r>
      <w:r w:rsidR="00A738EB">
        <w:rPr>
          <w:sz w:val="24"/>
          <w:szCs w:val="24"/>
        </w:rPr>
        <w:t>, application</w:t>
      </w:r>
      <w:r w:rsidR="00913950">
        <w:rPr>
          <w:sz w:val="24"/>
          <w:szCs w:val="24"/>
        </w:rPr>
        <w:t xml:space="preserve"> for charitable grants;</w:t>
      </w:r>
    </w:p>
    <w:p w:rsidR="00EA2B7C" w:rsidRPr="00EA2B7C" w:rsidRDefault="00A738EB" w:rsidP="00913950">
      <w:pPr>
        <w:pStyle w:val="ListParagraph"/>
        <w:widowControl/>
        <w:numPr>
          <w:ilvl w:val="0"/>
          <w:numId w:val="19"/>
        </w:numPr>
        <w:contextualSpacing/>
        <w:rPr>
          <w:sz w:val="24"/>
          <w:szCs w:val="24"/>
        </w:rPr>
      </w:pPr>
      <w:r>
        <w:rPr>
          <w:sz w:val="24"/>
          <w:szCs w:val="24"/>
        </w:rPr>
        <w:t>I</w:t>
      </w:r>
      <w:r w:rsidRPr="00EA2B7C">
        <w:rPr>
          <w:sz w:val="24"/>
          <w:szCs w:val="24"/>
        </w:rPr>
        <w:t>n relation to b</w:t>
      </w:r>
      <w:r>
        <w:rPr>
          <w:sz w:val="24"/>
          <w:szCs w:val="24"/>
        </w:rPr>
        <w:t>enefit claims. p</w:t>
      </w:r>
      <w:r w:rsidR="00EA2B7C" w:rsidRPr="00EA2B7C">
        <w:rPr>
          <w:sz w:val="24"/>
          <w:szCs w:val="24"/>
        </w:rPr>
        <w:t>repare and submit reviews</w:t>
      </w:r>
      <w:r w:rsidR="00EA2B7C">
        <w:rPr>
          <w:sz w:val="24"/>
          <w:szCs w:val="24"/>
        </w:rPr>
        <w:t xml:space="preserve"> </w:t>
      </w:r>
      <w:r>
        <w:rPr>
          <w:sz w:val="24"/>
          <w:szCs w:val="24"/>
        </w:rPr>
        <w:t xml:space="preserve">and </w:t>
      </w:r>
      <w:r w:rsidR="00EA2B7C">
        <w:rPr>
          <w:sz w:val="24"/>
          <w:szCs w:val="24"/>
        </w:rPr>
        <w:t>reconsiderations</w:t>
      </w:r>
      <w:r w:rsidR="00913950">
        <w:rPr>
          <w:sz w:val="24"/>
          <w:szCs w:val="24"/>
        </w:rPr>
        <w:t>;</w:t>
      </w:r>
      <w:r w:rsidR="00EA2B7C">
        <w:rPr>
          <w:sz w:val="24"/>
          <w:szCs w:val="24"/>
        </w:rPr>
        <w:t xml:space="preserve"> </w:t>
      </w:r>
    </w:p>
    <w:p w:rsidR="00EA2B7C" w:rsidRPr="00EA2B7C" w:rsidRDefault="00A474F8" w:rsidP="00913950">
      <w:pPr>
        <w:pStyle w:val="ListParagraph"/>
        <w:widowControl/>
        <w:numPr>
          <w:ilvl w:val="0"/>
          <w:numId w:val="19"/>
        </w:numPr>
        <w:contextualSpacing/>
        <w:rPr>
          <w:sz w:val="24"/>
          <w:szCs w:val="24"/>
        </w:rPr>
      </w:pPr>
      <w:r>
        <w:rPr>
          <w:sz w:val="24"/>
          <w:szCs w:val="24"/>
        </w:rPr>
        <w:t>Liaise with external</w:t>
      </w:r>
      <w:r w:rsidR="00EA2B7C" w:rsidRPr="00EA2B7C">
        <w:rPr>
          <w:sz w:val="24"/>
          <w:szCs w:val="24"/>
        </w:rPr>
        <w:t xml:space="preserve"> </w:t>
      </w:r>
      <w:r w:rsidR="00A738EB">
        <w:rPr>
          <w:sz w:val="24"/>
          <w:szCs w:val="24"/>
        </w:rPr>
        <w:t>stakeholders</w:t>
      </w:r>
      <w:r>
        <w:rPr>
          <w:sz w:val="24"/>
          <w:szCs w:val="24"/>
        </w:rPr>
        <w:t xml:space="preserve"> and a</w:t>
      </w:r>
      <w:r w:rsidR="00EA2B7C" w:rsidRPr="00EA2B7C">
        <w:rPr>
          <w:sz w:val="24"/>
          <w:szCs w:val="24"/>
        </w:rPr>
        <w:t>ttend meetings with agencies rele</w:t>
      </w:r>
      <w:r w:rsidR="00913950">
        <w:rPr>
          <w:sz w:val="24"/>
          <w:szCs w:val="24"/>
        </w:rPr>
        <w:t>vant to the duties of the post;</w:t>
      </w:r>
    </w:p>
    <w:p w:rsidR="00B85175" w:rsidRPr="00EA2B7C" w:rsidRDefault="00EA2B7C" w:rsidP="00913950">
      <w:pPr>
        <w:pStyle w:val="ListParagraph"/>
        <w:widowControl/>
        <w:numPr>
          <w:ilvl w:val="0"/>
          <w:numId w:val="19"/>
        </w:numPr>
        <w:contextualSpacing/>
        <w:rPr>
          <w:sz w:val="24"/>
          <w:szCs w:val="24"/>
        </w:rPr>
      </w:pPr>
      <w:r w:rsidRPr="00EA2B7C">
        <w:rPr>
          <w:sz w:val="24"/>
          <w:szCs w:val="24"/>
        </w:rPr>
        <w:t xml:space="preserve">Keep up-to-date with new and changing legislation in </w:t>
      </w:r>
      <w:r w:rsidR="00A474F8">
        <w:rPr>
          <w:sz w:val="24"/>
          <w:szCs w:val="24"/>
        </w:rPr>
        <w:t xml:space="preserve">relation to </w:t>
      </w:r>
      <w:r w:rsidRPr="00EA2B7C">
        <w:rPr>
          <w:sz w:val="24"/>
          <w:szCs w:val="24"/>
        </w:rPr>
        <w:t xml:space="preserve">money advice, welfare benefits and financial inclusion. </w:t>
      </w:r>
    </w:p>
    <w:p w:rsidR="00732A12" w:rsidRDefault="00732A12" w:rsidP="001075E5">
      <w:pPr>
        <w:numPr>
          <w:ilvl w:val="12"/>
          <w:numId w:val="0"/>
        </w:numPr>
        <w:ind w:left="720" w:hanging="720"/>
        <w:rPr>
          <w:b/>
          <w:sz w:val="24"/>
          <w:szCs w:val="24"/>
        </w:rPr>
      </w:pPr>
    </w:p>
    <w:p w:rsidR="00913950" w:rsidRPr="00951019" w:rsidRDefault="00913950" w:rsidP="001075E5">
      <w:pPr>
        <w:numPr>
          <w:ilvl w:val="12"/>
          <w:numId w:val="0"/>
        </w:numPr>
        <w:ind w:left="720" w:hanging="720"/>
        <w:rPr>
          <w:b/>
          <w:sz w:val="24"/>
          <w:szCs w:val="24"/>
        </w:rPr>
      </w:pPr>
    </w:p>
    <w:p w:rsidR="001075E5" w:rsidRPr="00951019" w:rsidRDefault="00353D05" w:rsidP="00353D05">
      <w:pPr>
        <w:numPr>
          <w:ilvl w:val="12"/>
          <w:numId w:val="0"/>
        </w:numPr>
        <w:rPr>
          <w:sz w:val="24"/>
          <w:szCs w:val="24"/>
        </w:rPr>
      </w:pPr>
      <w:r w:rsidRPr="00951019">
        <w:rPr>
          <w:b/>
          <w:sz w:val="24"/>
          <w:szCs w:val="24"/>
        </w:rPr>
        <w:t xml:space="preserve">Customer and Partnership Working: </w:t>
      </w:r>
    </w:p>
    <w:p w:rsidR="001075E5" w:rsidRPr="00951019" w:rsidRDefault="001075E5" w:rsidP="001075E5">
      <w:pPr>
        <w:numPr>
          <w:ilvl w:val="12"/>
          <w:numId w:val="0"/>
        </w:numPr>
        <w:ind w:left="720" w:hanging="720"/>
        <w:rPr>
          <w:sz w:val="24"/>
          <w:szCs w:val="24"/>
        </w:rPr>
      </w:pPr>
    </w:p>
    <w:p w:rsidR="001075E5" w:rsidRDefault="001075E5" w:rsidP="001075E5">
      <w:pPr>
        <w:numPr>
          <w:ilvl w:val="12"/>
          <w:numId w:val="0"/>
        </w:numPr>
        <w:ind w:left="720" w:hanging="720"/>
        <w:rPr>
          <w:sz w:val="24"/>
          <w:szCs w:val="24"/>
        </w:rPr>
      </w:pPr>
      <w:r w:rsidRPr="00FB6063">
        <w:rPr>
          <w:sz w:val="24"/>
          <w:szCs w:val="24"/>
        </w:rPr>
        <w:t>Work constructively with tenants, residents and other stakeholders</w:t>
      </w:r>
    </w:p>
    <w:p w:rsidR="009E05C7" w:rsidRPr="00FB6063" w:rsidRDefault="009E05C7" w:rsidP="001075E5">
      <w:pPr>
        <w:numPr>
          <w:ilvl w:val="12"/>
          <w:numId w:val="0"/>
        </w:numPr>
        <w:ind w:left="720" w:hanging="720"/>
        <w:rPr>
          <w:sz w:val="24"/>
          <w:szCs w:val="24"/>
        </w:rPr>
      </w:pPr>
    </w:p>
    <w:p w:rsidR="001075E5" w:rsidRPr="00B85175" w:rsidRDefault="001075E5" w:rsidP="00B85175">
      <w:pPr>
        <w:pStyle w:val="ListParagraph"/>
        <w:numPr>
          <w:ilvl w:val="0"/>
          <w:numId w:val="10"/>
        </w:numPr>
        <w:rPr>
          <w:sz w:val="24"/>
          <w:szCs w:val="24"/>
        </w:rPr>
      </w:pPr>
      <w:r w:rsidRPr="00B85175">
        <w:rPr>
          <w:sz w:val="24"/>
          <w:szCs w:val="24"/>
        </w:rPr>
        <w:t>Contribute to production of communication material to tenants and other st</w:t>
      </w:r>
      <w:r w:rsidR="00D738FF" w:rsidRPr="00B85175">
        <w:rPr>
          <w:sz w:val="24"/>
          <w:szCs w:val="24"/>
        </w:rPr>
        <w:t>akeholders including</w:t>
      </w:r>
      <w:r w:rsidRPr="00B85175">
        <w:rPr>
          <w:sz w:val="24"/>
          <w:szCs w:val="24"/>
        </w:rPr>
        <w:t xml:space="preserve"> annual report, social media and web site.</w:t>
      </w:r>
    </w:p>
    <w:p w:rsidR="001075E5" w:rsidRPr="00FB6063" w:rsidRDefault="001075E5" w:rsidP="001075E5">
      <w:pPr>
        <w:pStyle w:val="ListParagraph"/>
        <w:widowControl/>
        <w:numPr>
          <w:ilvl w:val="0"/>
          <w:numId w:val="10"/>
        </w:numPr>
        <w:contextualSpacing/>
        <w:rPr>
          <w:sz w:val="24"/>
          <w:szCs w:val="24"/>
        </w:rPr>
      </w:pPr>
      <w:r w:rsidRPr="00FB6063">
        <w:rPr>
          <w:sz w:val="24"/>
          <w:szCs w:val="24"/>
        </w:rPr>
        <w:t>Liaison and negotiate externally with a range of agencies and stakeholders</w:t>
      </w:r>
    </w:p>
    <w:p w:rsidR="001075E5" w:rsidRDefault="001075E5" w:rsidP="001075E5">
      <w:pPr>
        <w:numPr>
          <w:ilvl w:val="12"/>
          <w:numId w:val="0"/>
        </w:numPr>
        <w:ind w:left="720" w:hanging="720"/>
        <w:rPr>
          <w:b/>
          <w:sz w:val="24"/>
          <w:szCs w:val="24"/>
        </w:rPr>
      </w:pPr>
    </w:p>
    <w:p w:rsidR="00913950" w:rsidRPr="00951019" w:rsidRDefault="00086D98" w:rsidP="00086D98">
      <w:pPr>
        <w:numPr>
          <w:ilvl w:val="12"/>
          <w:numId w:val="0"/>
        </w:numPr>
        <w:tabs>
          <w:tab w:val="left" w:pos="3099"/>
        </w:tabs>
        <w:ind w:left="720" w:hanging="720"/>
        <w:rPr>
          <w:b/>
          <w:sz w:val="24"/>
          <w:szCs w:val="24"/>
        </w:rPr>
      </w:pPr>
      <w:r>
        <w:rPr>
          <w:b/>
          <w:sz w:val="24"/>
          <w:szCs w:val="24"/>
        </w:rPr>
        <w:tab/>
      </w:r>
      <w:r>
        <w:rPr>
          <w:b/>
          <w:sz w:val="24"/>
          <w:szCs w:val="24"/>
        </w:rPr>
        <w:tab/>
      </w:r>
    </w:p>
    <w:p w:rsidR="000E2165" w:rsidRDefault="001075E5" w:rsidP="00FB6063">
      <w:pPr>
        <w:rPr>
          <w:b/>
          <w:sz w:val="24"/>
          <w:szCs w:val="24"/>
        </w:rPr>
      </w:pPr>
      <w:r w:rsidRPr="00951019">
        <w:rPr>
          <w:b/>
          <w:sz w:val="24"/>
          <w:szCs w:val="24"/>
        </w:rPr>
        <w:t>To attend meetings out of hours</w:t>
      </w:r>
      <w:r w:rsidR="00FF78DD" w:rsidRPr="00951019">
        <w:rPr>
          <w:b/>
          <w:sz w:val="24"/>
          <w:szCs w:val="24"/>
        </w:rPr>
        <w:t xml:space="preserve"> (where applicable)</w:t>
      </w:r>
      <w:r w:rsidRPr="00951019">
        <w:rPr>
          <w:b/>
          <w:sz w:val="24"/>
          <w:szCs w:val="24"/>
        </w:rPr>
        <w:t xml:space="preserve"> as required</w:t>
      </w:r>
      <w:r w:rsidR="00A71E57" w:rsidRPr="00951019">
        <w:rPr>
          <w:b/>
          <w:sz w:val="24"/>
          <w:szCs w:val="24"/>
        </w:rPr>
        <w:t>, and</w:t>
      </w:r>
      <w:r w:rsidRPr="00951019">
        <w:rPr>
          <w:b/>
          <w:sz w:val="24"/>
          <w:szCs w:val="24"/>
        </w:rPr>
        <w:t xml:space="preserve"> carry out any other reasonable duties as required by </w:t>
      </w:r>
      <w:r w:rsidR="00086D98">
        <w:rPr>
          <w:b/>
          <w:sz w:val="24"/>
          <w:szCs w:val="24"/>
        </w:rPr>
        <w:t>Hillcrest.</w:t>
      </w:r>
    </w:p>
    <w:p w:rsidR="00FB6063" w:rsidRPr="00FB6063" w:rsidRDefault="00086D98" w:rsidP="00086D98">
      <w:pPr>
        <w:tabs>
          <w:tab w:val="left" w:pos="2567"/>
        </w:tabs>
        <w:rPr>
          <w:b/>
          <w:sz w:val="24"/>
          <w:szCs w:val="24"/>
        </w:rPr>
      </w:pPr>
      <w:r>
        <w:rPr>
          <w:b/>
          <w:sz w:val="24"/>
          <w:szCs w:val="24"/>
        </w:rPr>
        <w:tab/>
      </w:r>
    </w:p>
    <w:sectPr w:rsidR="00FB6063" w:rsidRPr="00FB6063" w:rsidSect="0028459C">
      <w:footerReference w:type="default" r:id="rId15"/>
      <w:pgSz w:w="11907" w:h="16840"/>
      <w:pgMar w:top="1020" w:right="708"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62F" w:rsidRDefault="007C762F" w:rsidP="00A71E57">
      <w:r>
        <w:separator/>
      </w:r>
    </w:p>
  </w:endnote>
  <w:endnote w:type="continuationSeparator" w:id="0">
    <w:p w:rsidR="007C762F" w:rsidRDefault="007C762F" w:rsidP="00A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50" w:rsidRDefault="00913950">
    <w:pPr>
      <w:pStyle w:val="Footer"/>
    </w:pPr>
    <w:r>
      <w:t>Version</w:t>
    </w:r>
    <w:r w:rsidR="00AE51E3">
      <w:t xml:space="preserve"> 2</w:t>
    </w:r>
    <w:r>
      <w:t xml:space="preserve">: </w:t>
    </w:r>
    <w:r w:rsidR="00AE51E3">
      <w:t>April 2018</w:t>
    </w:r>
  </w:p>
  <w:p w:rsidR="00913950" w:rsidRDefault="00913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62F" w:rsidRDefault="007C762F" w:rsidP="00A71E57">
      <w:r>
        <w:separator/>
      </w:r>
    </w:p>
  </w:footnote>
  <w:footnote w:type="continuationSeparator" w:id="0">
    <w:p w:rsidR="007C762F" w:rsidRDefault="007C762F" w:rsidP="00A71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6pt;height:85.1pt;mso-position-horizontal-relative:char;mso-position-vertical-relative:line" o:bullet="t">
        <v:imagedata r:id="rId1" o:title=""/>
      </v:shape>
    </w:pict>
  </w:numPicBullet>
  <w:abstractNum w:abstractNumId="0">
    <w:nsid w:val="054B349C"/>
    <w:multiLevelType w:val="hybridMultilevel"/>
    <w:tmpl w:val="0E8A01FE"/>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
    <w:nsid w:val="0B3C2C34"/>
    <w:multiLevelType w:val="hybridMultilevel"/>
    <w:tmpl w:val="DFD0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62371"/>
    <w:multiLevelType w:val="hybridMultilevel"/>
    <w:tmpl w:val="C75EEB22"/>
    <w:lvl w:ilvl="0" w:tplc="0809000F">
      <w:start w:val="1"/>
      <w:numFmt w:val="decimal"/>
      <w:lvlText w:val="%1."/>
      <w:lvlJc w:val="left"/>
      <w:pPr>
        <w:tabs>
          <w:tab w:val="num" w:pos="1288"/>
        </w:tabs>
        <w:ind w:left="1288" w:hanging="360"/>
      </w:pPr>
    </w:lvl>
    <w:lvl w:ilvl="1" w:tplc="08090019">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3">
    <w:nsid w:val="16BA01D1"/>
    <w:multiLevelType w:val="hybridMultilevel"/>
    <w:tmpl w:val="43CA0240"/>
    <w:lvl w:ilvl="0" w:tplc="0809000F">
      <w:start w:val="1"/>
      <w:numFmt w:val="decimal"/>
      <w:lvlText w:val="%1."/>
      <w:lvlJc w:val="left"/>
      <w:pPr>
        <w:tabs>
          <w:tab w:val="num" w:pos="1288"/>
        </w:tabs>
        <w:ind w:left="1288" w:hanging="360"/>
      </w:pPr>
    </w:lvl>
    <w:lvl w:ilvl="1" w:tplc="08090019" w:tentative="1">
      <w:start w:val="1"/>
      <w:numFmt w:val="lowerLetter"/>
      <w:lvlText w:val="%2."/>
      <w:lvlJc w:val="left"/>
      <w:pPr>
        <w:tabs>
          <w:tab w:val="num" w:pos="2008"/>
        </w:tabs>
        <w:ind w:left="2008" w:hanging="360"/>
      </w:pPr>
    </w:lvl>
    <w:lvl w:ilvl="2" w:tplc="0809001B" w:tentative="1">
      <w:start w:val="1"/>
      <w:numFmt w:val="lowerRoman"/>
      <w:lvlText w:val="%3."/>
      <w:lvlJc w:val="right"/>
      <w:pPr>
        <w:tabs>
          <w:tab w:val="num" w:pos="2728"/>
        </w:tabs>
        <w:ind w:left="2728" w:hanging="180"/>
      </w:pPr>
    </w:lvl>
    <w:lvl w:ilvl="3" w:tplc="0809000F" w:tentative="1">
      <w:start w:val="1"/>
      <w:numFmt w:val="decimal"/>
      <w:lvlText w:val="%4."/>
      <w:lvlJc w:val="left"/>
      <w:pPr>
        <w:tabs>
          <w:tab w:val="num" w:pos="3448"/>
        </w:tabs>
        <w:ind w:left="3448" w:hanging="360"/>
      </w:pPr>
    </w:lvl>
    <w:lvl w:ilvl="4" w:tplc="08090019" w:tentative="1">
      <w:start w:val="1"/>
      <w:numFmt w:val="lowerLetter"/>
      <w:lvlText w:val="%5."/>
      <w:lvlJc w:val="left"/>
      <w:pPr>
        <w:tabs>
          <w:tab w:val="num" w:pos="4168"/>
        </w:tabs>
        <w:ind w:left="4168" w:hanging="360"/>
      </w:pPr>
    </w:lvl>
    <w:lvl w:ilvl="5" w:tplc="0809001B" w:tentative="1">
      <w:start w:val="1"/>
      <w:numFmt w:val="lowerRoman"/>
      <w:lvlText w:val="%6."/>
      <w:lvlJc w:val="right"/>
      <w:pPr>
        <w:tabs>
          <w:tab w:val="num" w:pos="4888"/>
        </w:tabs>
        <w:ind w:left="4888" w:hanging="180"/>
      </w:pPr>
    </w:lvl>
    <w:lvl w:ilvl="6" w:tplc="0809000F" w:tentative="1">
      <w:start w:val="1"/>
      <w:numFmt w:val="decimal"/>
      <w:lvlText w:val="%7."/>
      <w:lvlJc w:val="left"/>
      <w:pPr>
        <w:tabs>
          <w:tab w:val="num" w:pos="5608"/>
        </w:tabs>
        <w:ind w:left="5608" w:hanging="360"/>
      </w:pPr>
    </w:lvl>
    <w:lvl w:ilvl="7" w:tplc="08090019" w:tentative="1">
      <w:start w:val="1"/>
      <w:numFmt w:val="lowerLetter"/>
      <w:lvlText w:val="%8."/>
      <w:lvlJc w:val="left"/>
      <w:pPr>
        <w:tabs>
          <w:tab w:val="num" w:pos="6328"/>
        </w:tabs>
        <w:ind w:left="6328" w:hanging="360"/>
      </w:pPr>
    </w:lvl>
    <w:lvl w:ilvl="8" w:tplc="0809001B" w:tentative="1">
      <w:start w:val="1"/>
      <w:numFmt w:val="lowerRoman"/>
      <w:lvlText w:val="%9."/>
      <w:lvlJc w:val="right"/>
      <w:pPr>
        <w:tabs>
          <w:tab w:val="num" w:pos="7048"/>
        </w:tabs>
        <w:ind w:left="7048" w:hanging="180"/>
      </w:pPr>
    </w:lvl>
  </w:abstractNum>
  <w:abstractNum w:abstractNumId="4">
    <w:nsid w:val="1F0116E7"/>
    <w:multiLevelType w:val="hybridMultilevel"/>
    <w:tmpl w:val="BEBC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21469"/>
    <w:multiLevelType w:val="hybridMultilevel"/>
    <w:tmpl w:val="4964EA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nsid w:val="39662BC5"/>
    <w:multiLevelType w:val="hybridMultilevel"/>
    <w:tmpl w:val="1046B874"/>
    <w:lvl w:ilvl="0" w:tplc="08090001">
      <w:start w:val="1"/>
      <w:numFmt w:val="bullet"/>
      <w:lvlText w:val=""/>
      <w:lvlJc w:val="left"/>
      <w:pPr>
        <w:ind w:left="720" w:hanging="360"/>
      </w:pPr>
      <w:rPr>
        <w:rFonts w:ascii="Symbol" w:hAnsi="Symbol" w:hint="default"/>
      </w:rPr>
    </w:lvl>
    <w:lvl w:ilvl="1" w:tplc="D4D6BBA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F3B1A"/>
    <w:multiLevelType w:val="hybridMultilevel"/>
    <w:tmpl w:val="235E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284FFB"/>
    <w:multiLevelType w:val="hybridMultilevel"/>
    <w:tmpl w:val="20B8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20572"/>
    <w:multiLevelType w:val="hybridMultilevel"/>
    <w:tmpl w:val="35FA2586"/>
    <w:lvl w:ilvl="0" w:tplc="CBC85E78">
      <w:start w:val="1"/>
      <w:numFmt w:val="bullet"/>
      <w:lvlText w:val="•"/>
      <w:lvlJc w:val="left"/>
      <w:pPr>
        <w:tabs>
          <w:tab w:val="num" w:pos="720"/>
        </w:tabs>
        <w:ind w:left="720" w:hanging="360"/>
      </w:pPr>
      <w:rPr>
        <w:rFonts w:ascii="Times New Roman" w:hAnsi="Times New Roman" w:hint="default"/>
      </w:rPr>
    </w:lvl>
    <w:lvl w:ilvl="1" w:tplc="7D34A06E" w:tentative="1">
      <w:start w:val="1"/>
      <w:numFmt w:val="bullet"/>
      <w:lvlText w:val="•"/>
      <w:lvlJc w:val="left"/>
      <w:pPr>
        <w:tabs>
          <w:tab w:val="num" w:pos="1440"/>
        </w:tabs>
        <w:ind w:left="1440" w:hanging="360"/>
      </w:pPr>
      <w:rPr>
        <w:rFonts w:ascii="Times New Roman" w:hAnsi="Times New Roman" w:hint="default"/>
      </w:rPr>
    </w:lvl>
    <w:lvl w:ilvl="2" w:tplc="15EECC6A" w:tentative="1">
      <w:start w:val="1"/>
      <w:numFmt w:val="bullet"/>
      <w:lvlText w:val="•"/>
      <w:lvlJc w:val="left"/>
      <w:pPr>
        <w:tabs>
          <w:tab w:val="num" w:pos="2160"/>
        </w:tabs>
        <w:ind w:left="2160" w:hanging="360"/>
      </w:pPr>
      <w:rPr>
        <w:rFonts w:ascii="Times New Roman" w:hAnsi="Times New Roman" w:hint="default"/>
      </w:rPr>
    </w:lvl>
    <w:lvl w:ilvl="3" w:tplc="7E142766" w:tentative="1">
      <w:start w:val="1"/>
      <w:numFmt w:val="bullet"/>
      <w:lvlText w:val="•"/>
      <w:lvlJc w:val="left"/>
      <w:pPr>
        <w:tabs>
          <w:tab w:val="num" w:pos="2880"/>
        </w:tabs>
        <w:ind w:left="2880" w:hanging="360"/>
      </w:pPr>
      <w:rPr>
        <w:rFonts w:ascii="Times New Roman" w:hAnsi="Times New Roman" w:hint="default"/>
      </w:rPr>
    </w:lvl>
    <w:lvl w:ilvl="4" w:tplc="EC4E1898" w:tentative="1">
      <w:start w:val="1"/>
      <w:numFmt w:val="bullet"/>
      <w:lvlText w:val="•"/>
      <w:lvlJc w:val="left"/>
      <w:pPr>
        <w:tabs>
          <w:tab w:val="num" w:pos="3600"/>
        </w:tabs>
        <w:ind w:left="3600" w:hanging="360"/>
      </w:pPr>
      <w:rPr>
        <w:rFonts w:ascii="Times New Roman" w:hAnsi="Times New Roman" w:hint="default"/>
      </w:rPr>
    </w:lvl>
    <w:lvl w:ilvl="5" w:tplc="C4DA7038" w:tentative="1">
      <w:start w:val="1"/>
      <w:numFmt w:val="bullet"/>
      <w:lvlText w:val="•"/>
      <w:lvlJc w:val="left"/>
      <w:pPr>
        <w:tabs>
          <w:tab w:val="num" w:pos="4320"/>
        </w:tabs>
        <w:ind w:left="4320" w:hanging="360"/>
      </w:pPr>
      <w:rPr>
        <w:rFonts w:ascii="Times New Roman" w:hAnsi="Times New Roman" w:hint="default"/>
      </w:rPr>
    </w:lvl>
    <w:lvl w:ilvl="6" w:tplc="AD504FB2" w:tentative="1">
      <w:start w:val="1"/>
      <w:numFmt w:val="bullet"/>
      <w:lvlText w:val="•"/>
      <w:lvlJc w:val="left"/>
      <w:pPr>
        <w:tabs>
          <w:tab w:val="num" w:pos="5040"/>
        </w:tabs>
        <w:ind w:left="5040" w:hanging="360"/>
      </w:pPr>
      <w:rPr>
        <w:rFonts w:ascii="Times New Roman" w:hAnsi="Times New Roman" w:hint="default"/>
      </w:rPr>
    </w:lvl>
    <w:lvl w:ilvl="7" w:tplc="B2608378" w:tentative="1">
      <w:start w:val="1"/>
      <w:numFmt w:val="bullet"/>
      <w:lvlText w:val="•"/>
      <w:lvlJc w:val="left"/>
      <w:pPr>
        <w:tabs>
          <w:tab w:val="num" w:pos="5760"/>
        </w:tabs>
        <w:ind w:left="5760" w:hanging="360"/>
      </w:pPr>
      <w:rPr>
        <w:rFonts w:ascii="Times New Roman" w:hAnsi="Times New Roman" w:hint="default"/>
      </w:rPr>
    </w:lvl>
    <w:lvl w:ilvl="8" w:tplc="1A907A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3FA0C79"/>
    <w:multiLevelType w:val="hybridMultilevel"/>
    <w:tmpl w:val="476A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B0379C"/>
    <w:multiLevelType w:val="hybridMultilevel"/>
    <w:tmpl w:val="3B663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F21112"/>
    <w:multiLevelType w:val="hybridMultilevel"/>
    <w:tmpl w:val="4EFEC406"/>
    <w:lvl w:ilvl="0" w:tplc="3474D588">
      <w:start w:val="1"/>
      <w:numFmt w:val="decimal"/>
      <w:lvlText w:val="%1."/>
      <w:lvlJc w:val="left"/>
      <w:pPr>
        <w:ind w:left="724" w:hanging="624"/>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nsid w:val="51A32037"/>
    <w:multiLevelType w:val="hybridMultilevel"/>
    <w:tmpl w:val="9E3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A433B"/>
    <w:multiLevelType w:val="hybridMultilevel"/>
    <w:tmpl w:val="DD082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550216"/>
    <w:multiLevelType w:val="hybridMultilevel"/>
    <w:tmpl w:val="8CD2CF9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nsid w:val="65CB571E"/>
    <w:multiLevelType w:val="singleLevel"/>
    <w:tmpl w:val="28080EA4"/>
    <w:lvl w:ilvl="0">
      <w:start w:val="1"/>
      <w:numFmt w:val="bullet"/>
      <w:lvlText w:val=""/>
      <w:lvlJc w:val="left"/>
      <w:pPr>
        <w:tabs>
          <w:tab w:val="num" w:pos="757"/>
        </w:tabs>
        <w:ind w:left="737" w:hanging="340"/>
      </w:pPr>
      <w:rPr>
        <w:rFonts w:ascii="Symbol" w:hAnsi="Symbol" w:hint="default"/>
      </w:rPr>
    </w:lvl>
  </w:abstractNum>
  <w:abstractNum w:abstractNumId="17">
    <w:nsid w:val="6C5E0DD7"/>
    <w:multiLevelType w:val="hybridMultilevel"/>
    <w:tmpl w:val="4EFE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343FF5"/>
    <w:multiLevelType w:val="hybridMultilevel"/>
    <w:tmpl w:val="A9EA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B4595D"/>
    <w:multiLevelType w:val="hybridMultilevel"/>
    <w:tmpl w:val="288E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10"/>
  </w:num>
  <w:num w:numId="5">
    <w:abstractNumId w:val="19"/>
  </w:num>
  <w:num w:numId="6">
    <w:abstractNumId w:val="7"/>
  </w:num>
  <w:num w:numId="7">
    <w:abstractNumId w:val="1"/>
  </w:num>
  <w:num w:numId="8">
    <w:abstractNumId w:val="18"/>
  </w:num>
  <w:num w:numId="9">
    <w:abstractNumId w:val="6"/>
  </w:num>
  <w:num w:numId="10">
    <w:abstractNumId w:val="13"/>
  </w:num>
  <w:num w:numId="11">
    <w:abstractNumId w:val="17"/>
  </w:num>
  <w:num w:numId="12">
    <w:abstractNumId w:val="4"/>
  </w:num>
  <w:num w:numId="13">
    <w:abstractNumId w:val="2"/>
  </w:num>
  <w:num w:numId="14">
    <w:abstractNumId w:val="3"/>
  </w:num>
  <w:num w:numId="15">
    <w:abstractNumId w:val="16"/>
  </w:num>
  <w:num w:numId="16">
    <w:abstractNumId w:val="5"/>
  </w:num>
  <w:num w:numId="17">
    <w:abstractNumId w:val="15"/>
  </w:num>
  <w:num w:numId="18">
    <w:abstractNumId w:val="11"/>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F"/>
    <w:rsid w:val="000074F7"/>
    <w:rsid w:val="000740EA"/>
    <w:rsid w:val="00086D98"/>
    <w:rsid w:val="000D4A35"/>
    <w:rsid w:val="000E2165"/>
    <w:rsid w:val="000F37AD"/>
    <w:rsid w:val="000F4C55"/>
    <w:rsid w:val="001075E5"/>
    <w:rsid w:val="00115777"/>
    <w:rsid w:val="00143755"/>
    <w:rsid w:val="00155D9B"/>
    <w:rsid w:val="001730C2"/>
    <w:rsid w:val="001768F4"/>
    <w:rsid w:val="001779F8"/>
    <w:rsid w:val="00185CE2"/>
    <w:rsid w:val="001A7BC0"/>
    <w:rsid w:val="001A7DBD"/>
    <w:rsid w:val="0020353E"/>
    <w:rsid w:val="00234895"/>
    <w:rsid w:val="0028459C"/>
    <w:rsid w:val="002972C6"/>
    <w:rsid w:val="002A0532"/>
    <w:rsid w:val="002E5B26"/>
    <w:rsid w:val="00334816"/>
    <w:rsid w:val="00353D05"/>
    <w:rsid w:val="003738C5"/>
    <w:rsid w:val="00392657"/>
    <w:rsid w:val="003A5D58"/>
    <w:rsid w:val="00410170"/>
    <w:rsid w:val="0044618C"/>
    <w:rsid w:val="00447E28"/>
    <w:rsid w:val="00463BCD"/>
    <w:rsid w:val="00485AF0"/>
    <w:rsid w:val="004C5087"/>
    <w:rsid w:val="004E5AA1"/>
    <w:rsid w:val="00540A8C"/>
    <w:rsid w:val="005A42FC"/>
    <w:rsid w:val="0061435F"/>
    <w:rsid w:val="00614DFF"/>
    <w:rsid w:val="0069423D"/>
    <w:rsid w:val="00732A12"/>
    <w:rsid w:val="0074762A"/>
    <w:rsid w:val="00770A96"/>
    <w:rsid w:val="007C762F"/>
    <w:rsid w:val="007F6D65"/>
    <w:rsid w:val="008165A4"/>
    <w:rsid w:val="00820D09"/>
    <w:rsid w:val="008420A8"/>
    <w:rsid w:val="00854D62"/>
    <w:rsid w:val="00870A57"/>
    <w:rsid w:val="008F1B71"/>
    <w:rsid w:val="00913950"/>
    <w:rsid w:val="009429DF"/>
    <w:rsid w:val="00951019"/>
    <w:rsid w:val="009A573E"/>
    <w:rsid w:val="009C52D8"/>
    <w:rsid w:val="009D0620"/>
    <w:rsid w:val="009D7B3B"/>
    <w:rsid w:val="009E05C7"/>
    <w:rsid w:val="00A0272C"/>
    <w:rsid w:val="00A474F8"/>
    <w:rsid w:val="00A605F5"/>
    <w:rsid w:val="00A71E57"/>
    <w:rsid w:val="00A738EB"/>
    <w:rsid w:val="00AB7BB5"/>
    <w:rsid w:val="00AE51E3"/>
    <w:rsid w:val="00B2229C"/>
    <w:rsid w:val="00B30E22"/>
    <w:rsid w:val="00B85175"/>
    <w:rsid w:val="00B91A76"/>
    <w:rsid w:val="00B92F70"/>
    <w:rsid w:val="00B9507C"/>
    <w:rsid w:val="00BE25FF"/>
    <w:rsid w:val="00C831F3"/>
    <w:rsid w:val="00C96270"/>
    <w:rsid w:val="00CC2E8D"/>
    <w:rsid w:val="00CE17ED"/>
    <w:rsid w:val="00D50066"/>
    <w:rsid w:val="00D52AC1"/>
    <w:rsid w:val="00D738FF"/>
    <w:rsid w:val="00D91715"/>
    <w:rsid w:val="00E174BF"/>
    <w:rsid w:val="00E85DCC"/>
    <w:rsid w:val="00EA2B7C"/>
    <w:rsid w:val="00EC7D0D"/>
    <w:rsid w:val="00EF2012"/>
    <w:rsid w:val="00F1317B"/>
    <w:rsid w:val="00F448E1"/>
    <w:rsid w:val="00F51CA4"/>
    <w:rsid w:val="00FA21B9"/>
    <w:rsid w:val="00FB6063"/>
    <w:rsid w:val="00FC52FD"/>
    <w:rsid w:val="00FF7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21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40"/>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5B26"/>
    <w:rPr>
      <w:rFonts w:ascii="Tahoma" w:hAnsi="Tahoma" w:cs="Tahoma"/>
      <w:sz w:val="16"/>
      <w:szCs w:val="16"/>
    </w:rPr>
  </w:style>
  <w:style w:type="character" w:customStyle="1" w:styleId="BalloonTextChar">
    <w:name w:val="Balloon Text Char"/>
    <w:basedOn w:val="DefaultParagraphFont"/>
    <w:link w:val="BalloonText"/>
    <w:uiPriority w:val="99"/>
    <w:semiHidden/>
    <w:rsid w:val="002E5B26"/>
    <w:rPr>
      <w:rFonts w:ascii="Tahoma" w:hAnsi="Tahoma" w:cs="Tahoma"/>
      <w:sz w:val="16"/>
      <w:szCs w:val="16"/>
    </w:rPr>
  </w:style>
  <w:style w:type="paragraph" w:styleId="Revision">
    <w:name w:val="Revision"/>
    <w:hidden/>
    <w:uiPriority w:val="99"/>
    <w:semiHidden/>
    <w:rsid w:val="00447E28"/>
    <w:pPr>
      <w:widowControl/>
    </w:pPr>
  </w:style>
  <w:style w:type="paragraph" w:styleId="Header">
    <w:name w:val="header"/>
    <w:basedOn w:val="Normal"/>
    <w:link w:val="HeaderChar"/>
    <w:semiHidden/>
    <w:rsid w:val="001075E5"/>
    <w:pPr>
      <w:widowControl/>
      <w:tabs>
        <w:tab w:val="center" w:pos="4153"/>
        <w:tab w:val="right" w:pos="8306"/>
      </w:tabs>
    </w:pPr>
    <w:rPr>
      <w:rFonts w:ascii="Arial" w:eastAsia="Times New Roman" w:hAnsi="Arial" w:cs="Times New Roman"/>
      <w:szCs w:val="20"/>
      <w:lang w:val="en-GB" w:eastAsia="en-GB"/>
    </w:rPr>
  </w:style>
  <w:style w:type="character" w:customStyle="1" w:styleId="HeaderChar">
    <w:name w:val="Header Char"/>
    <w:basedOn w:val="DefaultParagraphFont"/>
    <w:link w:val="Header"/>
    <w:semiHidden/>
    <w:rsid w:val="001075E5"/>
    <w:rPr>
      <w:rFonts w:ascii="Arial" w:eastAsia="Times New Roman" w:hAnsi="Arial" w:cs="Times New Roman"/>
      <w:szCs w:val="20"/>
      <w:lang w:val="en-GB" w:eastAsia="en-GB"/>
    </w:rPr>
  </w:style>
  <w:style w:type="table" w:styleId="TableGrid">
    <w:name w:val="Table Grid"/>
    <w:basedOn w:val="TableNormal"/>
    <w:uiPriority w:val="59"/>
    <w:rsid w:val="0035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AB7BB5"/>
    <w:pPr>
      <w:autoSpaceDE w:val="0"/>
      <w:autoSpaceDN w:val="0"/>
      <w:adjustRightInd w:val="0"/>
      <w:spacing w:after="273"/>
    </w:pPr>
    <w:rPr>
      <w:rFonts w:ascii="Arial" w:eastAsia="Times New Roman" w:hAnsi="Arial" w:cs="Arial"/>
      <w:sz w:val="24"/>
      <w:szCs w:val="24"/>
      <w:lang w:val="en-GB" w:eastAsia="en-GB"/>
    </w:rPr>
  </w:style>
  <w:style w:type="paragraph" w:styleId="Footer">
    <w:name w:val="footer"/>
    <w:basedOn w:val="Normal"/>
    <w:link w:val="FooterChar"/>
    <w:uiPriority w:val="99"/>
    <w:unhideWhenUsed/>
    <w:rsid w:val="00A71E57"/>
    <w:pPr>
      <w:tabs>
        <w:tab w:val="center" w:pos="4513"/>
        <w:tab w:val="right" w:pos="9026"/>
      </w:tabs>
    </w:pPr>
  </w:style>
  <w:style w:type="character" w:customStyle="1" w:styleId="FooterChar">
    <w:name w:val="Footer Char"/>
    <w:basedOn w:val="DefaultParagraphFont"/>
    <w:link w:val="Footer"/>
    <w:uiPriority w:val="99"/>
    <w:rsid w:val="00A71E57"/>
  </w:style>
  <w:style w:type="character" w:customStyle="1" w:styleId="BodyTextChar">
    <w:name w:val="Body Text Char"/>
    <w:basedOn w:val="DefaultParagraphFont"/>
    <w:link w:val="BodyText"/>
    <w:uiPriority w:val="1"/>
    <w:rsid w:val="001A7BC0"/>
    <w:rPr>
      <w:rFonts w:ascii="Arial" w:eastAsia="Arial" w:hAnsi="Arial"/>
    </w:rPr>
  </w:style>
  <w:style w:type="character" w:styleId="Hyperlink">
    <w:name w:val="Hyperlink"/>
    <w:basedOn w:val="DefaultParagraphFont"/>
    <w:uiPriority w:val="99"/>
    <w:unhideWhenUsed/>
    <w:rsid w:val="00FC52FD"/>
    <w:rPr>
      <w:color w:val="0000FF" w:themeColor="hyperlink"/>
      <w:u w:val="single"/>
    </w:rPr>
  </w:style>
  <w:style w:type="paragraph" w:styleId="NoSpacing">
    <w:name w:val="No Spacing"/>
    <w:uiPriority w:val="1"/>
    <w:qFormat/>
    <w:rsid w:val="00115777"/>
    <w:pPr>
      <w:widowControl/>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40"/>
      <w:outlineLvl w:val="0"/>
    </w:pPr>
    <w:rPr>
      <w:rFonts w:ascii="Arial" w:eastAsia="Arial" w:hAnsi="Arial"/>
      <w:b/>
      <w:bCs/>
      <w:sz w:val="24"/>
      <w:szCs w:val="24"/>
    </w:rPr>
  </w:style>
  <w:style w:type="paragraph" w:styleId="Heading2">
    <w:name w:val="heading 2"/>
    <w:basedOn w:val="Normal"/>
    <w:uiPriority w:val="1"/>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5B26"/>
    <w:rPr>
      <w:rFonts w:ascii="Tahoma" w:hAnsi="Tahoma" w:cs="Tahoma"/>
      <w:sz w:val="16"/>
      <w:szCs w:val="16"/>
    </w:rPr>
  </w:style>
  <w:style w:type="character" w:customStyle="1" w:styleId="BalloonTextChar">
    <w:name w:val="Balloon Text Char"/>
    <w:basedOn w:val="DefaultParagraphFont"/>
    <w:link w:val="BalloonText"/>
    <w:uiPriority w:val="99"/>
    <w:semiHidden/>
    <w:rsid w:val="002E5B26"/>
    <w:rPr>
      <w:rFonts w:ascii="Tahoma" w:hAnsi="Tahoma" w:cs="Tahoma"/>
      <w:sz w:val="16"/>
      <w:szCs w:val="16"/>
    </w:rPr>
  </w:style>
  <w:style w:type="paragraph" w:styleId="Revision">
    <w:name w:val="Revision"/>
    <w:hidden/>
    <w:uiPriority w:val="99"/>
    <w:semiHidden/>
    <w:rsid w:val="00447E28"/>
    <w:pPr>
      <w:widowControl/>
    </w:pPr>
  </w:style>
  <w:style w:type="paragraph" w:styleId="Header">
    <w:name w:val="header"/>
    <w:basedOn w:val="Normal"/>
    <w:link w:val="HeaderChar"/>
    <w:semiHidden/>
    <w:rsid w:val="001075E5"/>
    <w:pPr>
      <w:widowControl/>
      <w:tabs>
        <w:tab w:val="center" w:pos="4153"/>
        <w:tab w:val="right" w:pos="8306"/>
      </w:tabs>
    </w:pPr>
    <w:rPr>
      <w:rFonts w:ascii="Arial" w:eastAsia="Times New Roman" w:hAnsi="Arial" w:cs="Times New Roman"/>
      <w:szCs w:val="20"/>
      <w:lang w:val="en-GB" w:eastAsia="en-GB"/>
    </w:rPr>
  </w:style>
  <w:style w:type="character" w:customStyle="1" w:styleId="HeaderChar">
    <w:name w:val="Header Char"/>
    <w:basedOn w:val="DefaultParagraphFont"/>
    <w:link w:val="Header"/>
    <w:semiHidden/>
    <w:rsid w:val="001075E5"/>
    <w:rPr>
      <w:rFonts w:ascii="Arial" w:eastAsia="Times New Roman" w:hAnsi="Arial" w:cs="Times New Roman"/>
      <w:szCs w:val="20"/>
      <w:lang w:val="en-GB" w:eastAsia="en-GB"/>
    </w:rPr>
  </w:style>
  <w:style w:type="table" w:styleId="TableGrid">
    <w:name w:val="Table Grid"/>
    <w:basedOn w:val="TableNormal"/>
    <w:uiPriority w:val="59"/>
    <w:rsid w:val="00353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AB7BB5"/>
    <w:pPr>
      <w:autoSpaceDE w:val="0"/>
      <w:autoSpaceDN w:val="0"/>
      <w:adjustRightInd w:val="0"/>
      <w:spacing w:after="273"/>
    </w:pPr>
    <w:rPr>
      <w:rFonts w:ascii="Arial" w:eastAsia="Times New Roman" w:hAnsi="Arial" w:cs="Arial"/>
      <w:sz w:val="24"/>
      <w:szCs w:val="24"/>
      <w:lang w:val="en-GB" w:eastAsia="en-GB"/>
    </w:rPr>
  </w:style>
  <w:style w:type="paragraph" w:styleId="Footer">
    <w:name w:val="footer"/>
    <w:basedOn w:val="Normal"/>
    <w:link w:val="FooterChar"/>
    <w:uiPriority w:val="99"/>
    <w:unhideWhenUsed/>
    <w:rsid w:val="00A71E57"/>
    <w:pPr>
      <w:tabs>
        <w:tab w:val="center" w:pos="4513"/>
        <w:tab w:val="right" w:pos="9026"/>
      </w:tabs>
    </w:pPr>
  </w:style>
  <w:style w:type="character" w:customStyle="1" w:styleId="FooterChar">
    <w:name w:val="Footer Char"/>
    <w:basedOn w:val="DefaultParagraphFont"/>
    <w:link w:val="Footer"/>
    <w:uiPriority w:val="99"/>
    <w:rsid w:val="00A71E57"/>
  </w:style>
  <w:style w:type="character" w:customStyle="1" w:styleId="BodyTextChar">
    <w:name w:val="Body Text Char"/>
    <w:basedOn w:val="DefaultParagraphFont"/>
    <w:link w:val="BodyText"/>
    <w:uiPriority w:val="1"/>
    <w:rsid w:val="001A7BC0"/>
    <w:rPr>
      <w:rFonts w:ascii="Arial" w:eastAsia="Arial" w:hAnsi="Arial"/>
    </w:rPr>
  </w:style>
  <w:style w:type="character" w:styleId="Hyperlink">
    <w:name w:val="Hyperlink"/>
    <w:basedOn w:val="DefaultParagraphFont"/>
    <w:uiPriority w:val="99"/>
    <w:unhideWhenUsed/>
    <w:rsid w:val="00FC52FD"/>
    <w:rPr>
      <w:color w:val="0000FF" w:themeColor="hyperlink"/>
      <w:u w:val="single"/>
    </w:rPr>
  </w:style>
  <w:style w:type="paragraph" w:styleId="NoSpacing">
    <w:name w:val="No Spacing"/>
    <w:uiPriority w:val="1"/>
    <w:qFormat/>
    <w:rsid w:val="00115777"/>
    <w:pPr>
      <w:widowControl/>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5905">
      <w:bodyDiv w:val="1"/>
      <w:marLeft w:val="0"/>
      <w:marRight w:val="0"/>
      <w:marTop w:val="0"/>
      <w:marBottom w:val="0"/>
      <w:divBdr>
        <w:top w:val="none" w:sz="0" w:space="0" w:color="auto"/>
        <w:left w:val="none" w:sz="0" w:space="0" w:color="auto"/>
        <w:bottom w:val="none" w:sz="0" w:space="0" w:color="auto"/>
        <w:right w:val="none" w:sz="0" w:space="0" w:color="auto"/>
      </w:divBdr>
      <w:divsChild>
        <w:div w:id="810288550">
          <w:marLeft w:val="547"/>
          <w:marRight w:val="0"/>
          <w:marTop w:val="0"/>
          <w:marBottom w:val="0"/>
          <w:divBdr>
            <w:top w:val="none" w:sz="0" w:space="0" w:color="auto"/>
            <w:left w:val="none" w:sz="0" w:space="0" w:color="auto"/>
            <w:bottom w:val="none" w:sz="0" w:space="0" w:color="auto"/>
            <w:right w:val="none" w:sz="0" w:space="0" w:color="auto"/>
          </w:divBdr>
        </w:div>
        <w:div w:id="149024328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AA7A5-3BCE-4E61-8C4F-CAD6B86B80A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D7FA859-7501-4572-B408-27D29002EC99}">
      <dgm:prSet phldrT="[Text]" custT="1"/>
      <dgm:spPr/>
      <dgm:t>
        <a:bodyPr/>
        <a:lstStyle/>
        <a:p>
          <a:r>
            <a:rPr lang="en-GB" sz="1200"/>
            <a:t>Tenant Services Manager</a:t>
          </a:r>
        </a:p>
      </dgm:t>
    </dgm:pt>
    <dgm:pt modelId="{1C1D9E07-B8CF-45E0-B046-47A043062934}" type="parTrans" cxnId="{07CDE5E9-819A-4CE5-A221-CCFA77B6901F}">
      <dgm:prSet/>
      <dgm:spPr/>
      <dgm:t>
        <a:bodyPr/>
        <a:lstStyle/>
        <a:p>
          <a:endParaRPr lang="en-GB"/>
        </a:p>
      </dgm:t>
    </dgm:pt>
    <dgm:pt modelId="{0DC4DD33-86C1-49BD-8C03-C37AB11A491A}" type="sibTrans" cxnId="{07CDE5E9-819A-4CE5-A221-CCFA77B6901F}">
      <dgm:prSet/>
      <dgm:spPr/>
      <dgm:t>
        <a:bodyPr/>
        <a:lstStyle/>
        <a:p>
          <a:endParaRPr lang="en-GB"/>
        </a:p>
      </dgm:t>
    </dgm:pt>
    <dgm:pt modelId="{BDF45136-C70E-43DB-9E6F-1D6B0C7CC8FC}">
      <dgm:prSet custT="1"/>
      <dgm:spPr/>
      <dgm:t>
        <a:bodyPr/>
        <a:lstStyle/>
        <a:p>
          <a:r>
            <a:rPr lang="en-GB" sz="1200"/>
            <a:t>Assistant Tenant Services Manager</a:t>
          </a:r>
        </a:p>
      </dgm:t>
    </dgm:pt>
    <dgm:pt modelId="{B52D47AF-D18F-4482-8413-F961D059903A}" type="parTrans" cxnId="{9B870DF6-1252-43E8-9179-DF44669CA381}">
      <dgm:prSet/>
      <dgm:spPr/>
      <dgm:t>
        <a:bodyPr/>
        <a:lstStyle/>
        <a:p>
          <a:endParaRPr lang="en-GB"/>
        </a:p>
      </dgm:t>
    </dgm:pt>
    <dgm:pt modelId="{3E0D8962-0B13-4163-A211-A7C7269EA645}" type="sibTrans" cxnId="{9B870DF6-1252-43E8-9179-DF44669CA381}">
      <dgm:prSet/>
      <dgm:spPr/>
      <dgm:t>
        <a:bodyPr/>
        <a:lstStyle/>
        <a:p>
          <a:endParaRPr lang="en-GB"/>
        </a:p>
      </dgm:t>
    </dgm:pt>
    <dgm:pt modelId="{FD6BC9F3-155B-4C23-A536-853B9939E5E0}">
      <dgm:prSet custT="1"/>
      <dgm:spPr/>
      <dgm:t>
        <a:bodyPr/>
        <a:lstStyle/>
        <a:p>
          <a:r>
            <a:rPr lang="en-GB" sz="1200"/>
            <a:t>Tenancy Sustainment Officer (This Post)</a:t>
          </a:r>
        </a:p>
      </dgm:t>
    </dgm:pt>
    <dgm:pt modelId="{B9B35313-1EF6-4DEF-8D13-52D49C422BE0}" type="parTrans" cxnId="{D407CEF6-6A5F-4B8A-BE6C-852D46747D92}">
      <dgm:prSet/>
      <dgm:spPr/>
      <dgm:t>
        <a:bodyPr/>
        <a:lstStyle/>
        <a:p>
          <a:endParaRPr lang="en-GB"/>
        </a:p>
      </dgm:t>
    </dgm:pt>
    <dgm:pt modelId="{1289E4CA-A110-4691-9B4B-50874BCD8FBC}" type="sibTrans" cxnId="{D407CEF6-6A5F-4B8A-BE6C-852D46747D92}">
      <dgm:prSet/>
      <dgm:spPr/>
      <dgm:t>
        <a:bodyPr/>
        <a:lstStyle/>
        <a:p>
          <a:endParaRPr lang="en-GB"/>
        </a:p>
      </dgm:t>
    </dgm:pt>
    <dgm:pt modelId="{8A2E5D2E-45E8-4339-875D-07950F807D0D}" type="pres">
      <dgm:prSet presAssocID="{6CDAA7A5-3BCE-4E61-8C4F-CAD6B86B80A4}" presName="hierChild1" presStyleCnt="0">
        <dgm:presLayoutVars>
          <dgm:orgChart val="1"/>
          <dgm:chPref val="1"/>
          <dgm:dir/>
          <dgm:animOne val="branch"/>
          <dgm:animLvl val="lvl"/>
          <dgm:resizeHandles/>
        </dgm:presLayoutVars>
      </dgm:prSet>
      <dgm:spPr/>
      <dgm:t>
        <a:bodyPr/>
        <a:lstStyle/>
        <a:p>
          <a:endParaRPr lang="en-GB"/>
        </a:p>
      </dgm:t>
    </dgm:pt>
    <dgm:pt modelId="{86BF2B35-B5AD-4F77-A040-0CD278F56B82}" type="pres">
      <dgm:prSet presAssocID="{9D7FA859-7501-4572-B408-27D29002EC99}" presName="hierRoot1" presStyleCnt="0">
        <dgm:presLayoutVars>
          <dgm:hierBranch val="init"/>
        </dgm:presLayoutVars>
      </dgm:prSet>
      <dgm:spPr/>
    </dgm:pt>
    <dgm:pt modelId="{0610C88C-485D-4A58-8F2C-D4AF75ECFA74}" type="pres">
      <dgm:prSet presAssocID="{9D7FA859-7501-4572-B408-27D29002EC99}" presName="rootComposite1" presStyleCnt="0"/>
      <dgm:spPr/>
    </dgm:pt>
    <dgm:pt modelId="{C1E09907-62DD-45B8-8B95-F06E5C9311B9}" type="pres">
      <dgm:prSet presAssocID="{9D7FA859-7501-4572-B408-27D29002EC99}" presName="rootText1" presStyleLbl="node0" presStyleIdx="0" presStyleCnt="1" custScaleX="82381" custScaleY="81754">
        <dgm:presLayoutVars>
          <dgm:chPref val="3"/>
        </dgm:presLayoutVars>
      </dgm:prSet>
      <dgm:spPr/>
      <dgm:t>
        <a:bodyPr/>
        <a:lstStyle/>
        <a:p>
          <a:endParaRPr lang="en-GB"/>
        </a:p>
      </dgm:t>
    </dgm:pt>
    <dgm:pt modelId="{1F9BD366-C838-42C9-9DDF-AE131F09827C}" type="pres">
      <dgm:prSet presAssocID="{9D7FA859-7501-4572-B408-27D29002EC99}" presName="rootConnector1" presStyleLbl="node1" presStyleIdx="0" presStyleCnt="0"/>
      <dgm:spPr/>
      <dgm:t>
        <a:bodyPr/>
        <a:lstStyle/>
        <a:p>
          <a:endParaRPr lang="en-GB"/>
        </a:p>
      </dgm:t>
    </dgm:pt>
    <dgm:pt modelId="{4C4F1043-E119-4DEE-875D-8F5574397888}" type="pres">
      <dgm:prSet presAssocID="{9D7FA859-7501-4572-B408-27D29002EC99}" presName="hierChild2" presStyleCnt="0"/>
      <dgm:spPr/>
    </dgm:pt>
    <dgm:pt modelId="{E05C8344-3FD7-4791-BA59-4C87D02A9EDF}" type="pres">
      <dgm:prSet presAssocID="{B52D47AF-D18F-4482-8413-F961D059903A}" presName="Name37" presStyleLbl="parChTrans1D2" presStyleIdx="0" presStyleCnt="1"/>
      <dgm:spPr/>
      <dgm:t>
        <a:bodyPr/>
        <a:lstStyle/>
        <a:p>
          <a:endParaRPr lang="en-GB"/>
        </a:p>
      </dgm:t>
    </dgm:pt>
    <dgm:pt modelId="{D02FC66F-05A8-4BE9-BCD0-CA6C3C01914D}" type="pres">
      <dgm:prSet presAssocID="{BDF45136-C70E-43DB-9E6F-1D6B0C7CC8FC}" presName="hierRoot2" presStyleCnt="0">
        <dgm:presLayoutVars>
          <dgm:hierBranch val="init"/>
        </dgm:presLayoutVars>
      </dgm:prSet>
      <dgm:spPr/>
    </dgm:pt>
    <dgm:pt modelId="{5E2C5052-86A9-456E-B4EB-17F8BEA926F9}" type="pres">
      <dgm:prSet presAssocID="{BDF45136-C70E-43DB-9E6F-1D6B0C7CC8FC}" presName="rootComposite" presStyleCnt="0"/>
      <dgm:spPr/>
    </dgm:pt>
    <dgm:pt modelId="{8F779035-DAA4-4F5C-9D8A-F012DC96ECFB}" type="pres">
      <dgm:prSet presAssocID="{BDF45136-C70E-43DB-9E6F-1D6B0C7CC8FC}" presName="rootText" presStyleLbl="node2" presStyleIdx="0" presStyleCnt="1" custScaleX="92678" custScaleY="93308">
        <dgm:presLayoutVars>
          <dgm:chPref val="3"/>
        </dgm:presLayoutVars>
      </dgm:prSet>
      <dgm:spPr/>
      <dgm:t>
        <a:bodyPr/>
        <a:lstStyle/>
        <a:p>
          <a:endParaRPr lang="en-GB"/>
        </a:p>
      </dgm:t>
    </dgm:pt>
    <dgm:pt modelId="{1A41E0A3-F7A3-48C5-8337-38583C0A0A1A}" type="pres">
      <dgm:prSet presAssocID="{BDF45136-C70E-43DB-9E6F-1D6B0C7CC8FC}" presName="rootConnector" presStyleLbl="node2" presStyleIdx="0" presStyleCnt="1"/>
      <dgm:spPr/>
      <dgm:t>
        <a:bodyPr/>
        <a:lstStyle/>
        <a:p>
          <a:endParaRPr lang="en-GB"/>
        </a:p>
      </dgm:t>
    </dgm:pt>
    <dgm:pt modelId="{59B5ECB0-BABC-4B7B-97E3-35288B082509}" type="pres">
      <dgm:prSet presAssocID="{BDF45136-C70E-43DB-9E6F-1D6B0C7CC8FC}" presName="hierChild4" presStyleCnt="0"/>
      <dgm:spPr/>
    </dgm:pt>
    <dgm:pt modelId="{7AB32775-C833-4999-91D8-A818AEFC0C02}" type="pres">
      <dgm:prSet presAssocID="{B9B35313-1EF6-4DEF-8D13-52D49C422BE0}" presName="Name37" presStyleLbl="parChTrans1D3" presStyleIdx="0" presStyleCnt="1"/>
      <dgm:spPr/>
      <dgm:t>
        <a:bodyPr/>
        <a:lstStyle/>
        <a:p>
          <a:endParaRPr lang="en-GB"/>
        </a:p>
      </dgm:t>
    </dgm:pt>
    <dgm:pt modelId="{1E6080C2-3F5C-4E23-993E-EB045DD1DD5A}" type="pres">
      <dgm:prSet presAssocID="{FD6BC9F3-155B-4C23-A536-853B9939E5E0}" presName="hierRoot2" presStyleCnt="0">
        <dgm:presLayoutVars>
          <dgm:hierBranch val="init"/>
        </dgm:presLayoutVars>
      </dgm:prSet>
      <dgm:spPr/>
    </dgm:pt>
    <dgm:pt modelId="{BCB19FCE-60C5-473F-899F-65B463C97536}" type="pres">
      <dgm:prSet presAssocID="{FD6BC9F3-155B-4C23-A536-853B9939E5E0}" presName="rootComposite" presStyleCnt="0"/>
      <dgm:spPr/>
    </dgm:pt>
    <dgm:pt modelId="{FF25AA9A-91DE-4480-8793-DCF5F9874651}" type="pres">
      <dgm:prSet presAssocID="{FD6BC9F3-155B-4C23-A536-853B9939E5E0}" presName="rootText" presStyleLbl="node3" presStyleIdx="0" presStyleCnt="1" custScaleX="80832" custScaleY="92091" custLinFactNeighborX="-1706" custLinFactNeighborY="213">
        <dgm:presLayoutVars>
          <dgm:chPref val="3"/>
        </dgm:presLayoutVars>
      </dgm:prSet>
      <dgm:spPr/>
      <dgm:t>
        <a:bodyPr/>
        <a:lstStyle/>
        <a:p>
          <a:endParaRPr lang="en-GB"/>
        </a:p>
      </dgm:t>
    </dgm:pt>
    <dgm:pt modelId="{D544D1C0-F18B-41B8-BE20-C74D78A3BD8A}" type="pres">
      <dgm:prSet presAssocID="{FD6BC9F3-155B-4C23-A536-853B9939E5E0}" presName="rootConnector" presStyleLbl="node3" presStyleIdx="0" presStyleCnt="1"/>
      <dgm:spPr/>
      <dgm:t>
        <a:bodyPr/>
        <a:lstStyle/>
        <a:p>
          <a:endParaRPr lang="en-GB"/>
        </a:p>
      </dgm:t>
    </dgm:pt>
    <dgm:pt modelId="{B80AB46C-DC91-4F36-B71F-F3BB591E7155}" type="pres">
      <dgm:prSet presAssocID="{FD6BC9F3-155B-4C23-A536-853B9939E5E0}" presName="hierChild4" presStyleCnt="0"/>
      <dgm:spPr/>
    </dgm:pt>
    <dgm:pt modelId="{70945E02-EAA6-4EA9-A361-19113C77A312}" type="pres">
      <dgm:prSet presAssocID="{FD6BC9F3-155B-4C23-A536-853B9939E5E0}" presName="hierChild5" presStyleCnt="0"/>
      <dgm:spPr/>
    </dgm:pt>
    <dgm:pt modelId="{E311C42B-8D93-4112-B433-4EF7B629B834}" type="pres">
      <dgm:prSet presAssocID="{BDF45136-C70E-43DB-9E6F-1D6B0C7CC8FC}" presName="hierChild5" presStyleCnt="0"/>
      <dgm:spPr/>
    </dgm:pt>
    <dgm:pt modelId="{A5A8BCD0-DEB9-478A-B8F6-C219E8D55C28}" type="pres">
      <dgm:prSet presAssocID="{9D7FA859-7501-4572-B408-27D29002EC99}" presName="hierChild3" presStyleCnt="0"/>
      <dgm:spPr/>
    </dgm:pt>
  </dgm:ptLst>
  <dgm:cxnLst>
    <dgm:cxn modelId="{49BC952E-F727-4CC4-AADD-13CF10F2F3AE}" type="presOf" srcId="{B52D47AF-D18F-4482-8413-F961D059903A}" destId="{E05C8344-3FD7-4791-BA59-4C87D02A9EDF}" srcOrd="0" destOrd="0" presId="urn:microsoft.com/office/officeart/2005/8/layout/orgChart1"/>
    <dgm:cxn modelId="{A4AFEA0B-C06E-4B7A-B8F8-6EAB0135BC1F}" type="presOf" srcId="{9D7FA859-7501-4572-B408-27D29002EC99}" destId="{C1E09907-62DD-45B8-8B95-F06E5C9311B9}" srcOrd="0" destOrd="0" presId="urn:microsoft.com/office/officeart/2005/8/layout/orgChart1"/>
    <dgm:cxn modelId="{BBDD15BC-54AC-4E8D-A756-6DF1D2D6B83D}" type="presOf" srcId="{BDF45136-C70E-43DB-9E6F-1D6B0C7CC8FC}" destId="{8F779035-DAA4-4F5C-9D8A-F012DC96ECFB}" srcOrd="0" destOrd="0" presId="urn:microsoft.com/office/officeart/2005/8/layout/orgChart1"/>
    <dgm:cxn modelId="{BA1D47E8-86F1-4511-9CD1-56B949A76725}" type="presOf" srcId="{FD6BC9F3-155B-4C23-A536-853B9939E5E0}" destId="{FF25AA9A-91DE-4480-8793-DCF5F9874651}" srcOrd="0" destOrd="0" presId="urn:microsoft.com/office/officeart/2005/8/layout/orgChart1"/>
    <dgm:cxn modelId="{0D98E861-F06F-4B9C-8CFA-319400E11C21}" type="presOf" srcId="{9D7FA859-7501-4572-B408-27D29002EC99}" destId="{1F9BD366-C838-42C9-9DDF-AE131F09827C}" srcOrd="1" destOrd="0" presId="urn:microsoft.com/office/officeart/2005/8/layout/orgChart1"/>
    <dgm:cxn modelId="{7B7FA27B-1D46-4475-B59E-F8231C7A2EDD}" type="presOf" srcId="{FD6BC9F3-155B-4C23-A536-853B9939E5E0}" destId="{D544D1C0-F18B-41B8-BE20-C74D78A3BD8A}" srcOrd="1" destOrd="0" presId="urn:microsoft.com/office/officeart/2005/8/layout/orgChart1"/>
    <dgm:cxn modelId="{D407CEF6-6A5F-4B8A-BE6C-852D46747D92}" srcId="{BDF45136-C70E-43DB-9E6F-1D6B0C7CC8FC}" destId="{FD6BC9F3-155B-4C23-A536-853B9939E5E0}" srcOrd="0" destOrd="0" parTransId="{B9B35313-1EF6-4DEF-8D13-52D49C422BE0}" sibTransId="{1289E4CA-A110-4691-9B4B-50874BCD8FBC}"/>
    <dgm:cxn modelId="{E3A88303-358A-44F4-80E1-CAB1002875A0}" type="presOf" srcId="{BDF45136-C70E-43DB-9E6F-1D6B0C7CC8FC}" destId="{1A41E0A3-F7A3-48C5-8337-38583C0A0A1A}" srcOrd="1" destOrd="0" presId="urn:microsoft.com/office/officeart/2005/8/layout/orgChart1"/>
    <dgm:cxn modelId="{07CDE5E9-819A-4CE5-A221-CCFA77B6901F}" srcId="{6CDAA7A5-3BCE-4E61-8C4F-CAD6B86B80A4}" destId="{9D7FA859-7501-4572-B408-27D29002EC99}" srcOrd="0" destOrd="0" parTransId="{1C1D9E07-B8CF-45E0-B046-47A043062934}" sibTransId="{0DC4DD33-86C1-49BD-8C03-C37AB11A491A}"/>
    <dgm:cxn modelId="{EC2941D2-FD47-4A67-A286-ABAE77CA9A77}" type="presOf" srcId="{B9B35313-1EF6-4DEF-8D13-52D49C422BE0}" destId="{7AB32775-C833-4999-91D8-A818AEFC0C02}" srcOrd="0" destOrd="0" presId="urn:microsoft.com/office/officeart/2005/8/layout/orgChart1"/>
    <dgm:cxn modelId="{9309193F-FFCA-4D7B-9ED8-C8EB006FAA24}" type="presOf" srcId="{6CDAA7A5-3BCE-4E61-8C4F-CAD6B86B80A4}" destId="{8A2E5D2E-45E8-4339-875D-07950F807D0D}" srcOrd="0" destOrd="0" presId="urn:microsoft.com/office/officeart/2005/8/layout/orgChart1"/>
    <dgm:cxn modelId="{9B870DF6-1252-43E8-9179-DF44669CA381}" srcId="{9D7FA859-7501-4572-B408-27D29002EC99}" destId="{BDF45136-C70E-43DB-9E6F-1D6B0C7CC8FC}" srcOrd="0" destOrd="0" parTransId="{B52D47AF-D18F-4482-8413-F961D059903A}" sibTransId="{3E0D8962-0B13-4163-A211-A7C7269EA645}"/>
    <dgm:cxn modelId="{71F6BF7C-F914-4842-A035-FDD75B94627B}" type="presParOf" srcId="{8A2E5D2E-45E8-4339-875D-07950F807D0D}" destId="{86BF2B35-B5AD-4F77-A040-0CD278F56B82}" srcOrd="0" destOrd="0" presId="urn:microsoft.com/office/officeart/2005/8/layout/orgChart1"/>
    <dgm:cxn modelId="{0D0116B6-B6F8-43E3-9E82-6DCC4255CDEF}" type="presParOf" srcId="{86BF2B35-B5AD-4F77-A040-0CD278F56B82}" destId="{0610C88C-485D-4A58-8F2C-D4AF75ECFA74}" srcOrd="0" destOrd="0" presId="urn:microsoft.com/office/officeart/2005/8/layout/orgChart1"/>
    <dgm:cxn modelId="{E0A78C34-9F78-47B4-A26F-71A0F3C0A25E}" type="presParOf" srcId="{0610C88C-485D-4A58-8F2C-D4AF75ECFA74}" destId="{C1E09907-62DD-45B8-8B95-F06E5C9311B9}" srcOrd="0" destOrd="0" presId="urn:microsoft.com/office/officeart/2005/8/layout/orgChart1"/>
    <dgm:cxn modelId="{DDEE24F5-F998-449D-BADC-62248D4DE5B7}" type="presParOf" srcId="{0610C88C-485D-4A58-8F2C-D4AF75ECFA74}" destId="{1F9BD366-C838-42C9-9DDF-AE131F09827C}" srcOrd="1" destOrd="0" presId="urn:microsoft.com/office/officeart/2005/8/layout/orgChart1"/>
    <dgm:cxn modelId="{4E636875-2395-49FC-BABB-5B0989BFD60A}" type="presParOf" srcId="{86BF2B35-B5AD-4F77-A040-0CD278F56B82}" destId="{4C4F1043-E119-4DEE-875D-8F5574397888}" srcOrd="1" destOrd="0" presId="urn:microsoft.com/office/officeart/2005/8/layout/orgChart1"/>
    <dgm:cxn modelId="{A47C4520-96DC-45E4-AB5C-68F736E7A914}" type="presParOf" srcId="{4C4F1043-E119-4DEE-875D-8F5574397888}" destId="{E05C8344-3FD7-4791-BA59-4C87D02A9EDF}" srcOrd="0" destOrd="0" presId="urn:microsoft.com/office/officeart/2005/8/layout/orgChart1"/>
    <dgm:cxn modelId="{5831955A-BE93-4C51-B089-679965FF6388}" type="presParOf" srcId="{4C4F1043-E119-4DEE-875D-8F5574397888}" destId="{D02FC66F-05A8-4BE9-BCD0-CA6C3C01914D}" srcOrd="1" destOrd="0" presId="urn:microsoft.com/office/officeart/2005/8/layout/orgChart1"/>
    <dgm:cxn modelId="{F865D056-2E2E-4E37-8162-65C8E6357595}" type="presParOf" srcId="{D02FC66F-05A8-4BE9-BCD0-CA6C3C01914D}" destId="{5E2C5052-86A9-456E-B4EB-17F8BEA926F9}" srcOrd="0" destOrd="0" presId="urn:microsoft.com/office/officeart/2005/8/layout/orgChart1"/>
    <dgm:cxn modelId="{9D10D370-11BD-4B67-A8F3-E5F8FF184807}" type="presParOf" srcId="{5E2C5052-86A9-456E-B4EB-17F8BEA926F9}" destId="{8F779035-DAA4-4F5C-9D8A-F012DC96ECFB}" srcOrd="0" destOrd="0" presId="urn:microsoft.com/office/officeart/2005/8/layout/orgChart1"/>
    <dgm:cxn modelId="{0B930F58-9062-46BF-9BD8-28DC432A1B0D}" type="presParOf" srcId="{5E2C5052-86A9-456E-B4EB-17F8BEA926F9}" destId="{1A41E0A3-F7A3-48C5-8337-38583C0A0A1A}" srcOrd="1" destOrd="0" presId="urn:microsoft.com/office/officeart/2005/8/layout/orgChart1"/>
    <dgm:cxn modelId="{349B25BB-43F9-41EE-965F-D3C02D1ABEAF}" type="presParOf" srcId="{D02FC66F-05A8-4BE9-BCD0-CA6C3C01914D}" destId="{59B5ECB0-BABC-4B7B-97E3-35288B082509}" srcOrd="1" destOrd="0" presId="urn:microsoft.com/office/officeart/2005/8/layout/orgChart1"/>
    <dgm:cxn modelId="{ABC7A27F-AA36-454F-BC52-694514DBBFD0}" type="presParOf" srcId="{59B5ECB0-BABC-4B7B-97E3-35288B082509}" destId="{7AB32775-C833-4999-91D8-A818AEFC0C02}" srcOrd="0" destOrd="0" presId="urn:microsoft.com/office/officeart/2005/8/layout/orgChart1"/>
    <dgm:cxn modelId="{8C21CA60-256F-4535-B741-2A91C85DBB3B}" type="presParOf" srcId="{59B5ECB0-BABC-4B7B-97E3-35288B082509}" destId="{1E6080C2-3F5C-4E23-993E-EB045DD1DD5A}" srcOrd="1" destOrd="0" presId="urn:microsoft.com/office/officeart/2005/8/layout/orgChart1"/>
    <dgm:cxn modelId="{6F5271B6-E455-4FC5-A42F-753A5BDA8329}" type="presParOf" srcId="{1E6080C2-3F5C-4E23-993E-EB045DD1DD5A}" destId="{BCB19FCE-60C5-473F-899F-65B463C97536}" srcOrd="0" destOrd="0" presId="urn:microsoft.com/office/officeart/2005/8/layout/orgChart1"/>
    <dgm:cxn modelId="{DF6498E0-3258-425B-B3B9-5CD2702613FB}" type="presParOf" srcId="{BCB19FCE-60C5-473F-899F-65B463C97536}" destId="{FF25AA9A-91DE-4480-8793-DCF5F9874651}" srcOrd="0" destOrd="0" presId="urn:microsoft.com/office/officeart/2005/8/layout/orgChart1"/>
    <dgm:cxn modelId="{3A1F38BE-D497-481A-97EE-456B880A2D47}" type="presParOf" srcId="{BCB19FCE-60C5-473F-899F-65B463C97536}" destId="{D544D1C0-F18B-41B8-BE20-C74D78A3BD8A}" srcOrd="1" destOrd="0" presId="urn:microsoft.com/office/officeart/2005/8/layout/orgChart1"/>
    <dgm:cxn modelId="{D69317DB-C378-4E7D-A7E8-E183A125A412}" type="presParOf" srcId="{1E6080C2-3F5C-4E23-993E-EB045DD1DD5A}" destId="{B80AB46C-DC91-4F36-B71F-F3BB591E7155}" srcOrd="1" destOrd="0" presId="urn:microsoft.com/office/officeart/2005/8/layout/orgChart1"/>
    <dgm:cxn modelId="{E6187787-854B-44E9-BC55-4D5D8DC4CBC7}" type="presParOf" srcId="{1E6080C2-3F5C-4E23-993E-EB045DD1DD5A}" destId="{70945E02-EAA6-4EA9-A361-19113C77A312}" srcOrd="2" destOrd="0" presId="urn:microsoft.com/office/officeart/2005/8/layout/orgChart1"/>
    <dgm:cxn modelId="{D24A6EC3-BBE2-4FE4-B52E-0B8978846BEA}" type="presParOf" srcId="{D02FC66F-05A8-4BE9-BCD0-CA6C3C01914D}" destId="{E311C42B-8D93-4112-B433-4EF7B629B834}" srcOrd="2" destOrd="0" presId="urn:microsoft.com/office/officeart/2005/8/layout/orgChart1"/>
    <dgm:cxn modelId="{856164EF-6F4F-4AAB-B83E-A74A682F702A}" type="presParOf" srcId="{86BF2B35-B5AD-4F77-A040-0CD278F56B82}" destId="{A5A8BCD0-DEB9-478A-B8F6-C219E8D55C2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B32775-C833-4999-91D8-A818AEFC0C02}">
      <dsp:nvSpPr>
        <dsp:cNvPr id="0" name=""/>
        <dsp:cNvSpPr/>
      </dsp:nvSpPr>
      <dsp:spPr>
        <a:xfrm>
          <a:off x="1964752" y="1978061"/>
          <a:ext cx="222163" cy="802943"/>
        </a:xfrm>
        <a:custGeom>
          <a:avLst/>
          <a:gdLst/>
          <a:ahLst/>
          <a:cxnLst/>
          <a:rect l="0" t="0" r="0" b="0"/>
          <a:pathLst>
            <a:path>
              <a:moveTo>
                <a:pt x="0" y="0"/>
              </a:moveTo>
              <a:lnTo>
                <a:pt x="0" y="802943"/>
              </a:lnTo>
              <a:lnTo>
                <a:pt x="222163" y="8029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C8344-3FD7-4791-BA59-4C87D02A9EDF}">
      <dsp:nvSpPr>
        <dsp:cNvPr id="0" name=""/>
        <dsp:cNvSpPr/>
      </dsp:nvSpPr>
      <dsp:spPr>
        <a:xfrm>
          <a:off x="2594342" y="745638"/>
          <a:ext cx="91440" cy="382547"/>
        </a:xfrm>
        <a:custGeom>
          <a:avLst/>
          <a:gdLst/>
          <a:ahLst/>
          <a:cxnLst/>
          <a:rect l="0" t="0" r="0" b="0"/>
          <a:pathLst>
            <a:path>
              <a:moveTo>
                <a:pt x="45720" y="0"/>
              </a:moveTo>
              <a:lnTo>
                <a:pt x="45720" y="382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E09907-62DD-45B8-8B95-F06E5C9311B9}">
      <dsp:nvSpPr>
        <dsp:cNvPr id="0" name=""/>
        <dsp:cNvSpPr/>
      </dsp:nvSpPr>
      <dsp:spPr>
        <a:xfrm>
          <a:off x="1889713" y="999"/>
          <a:ext cx="1500698" cy="7446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Tenant Services Manager</a:t>
          </a:r>
        </a:p>
      </dsp:txBody>
      <dsp:txXfrm>
        <a:off x="1889713" y="999"/>
        <a:ext cx="1500698" cy="744638"/>
      </dsp:txXfrm>
    </dsp:sp>
    <dsp:sp modelId="{8F779035-DAA4-4F5C-9D8A-F012DC96ECFB}">
      <dsp:nvSpPr>
        <dsp:cNvPr id="0" name=""/>
        <dsp:cNvSpPr/>
      </dsp:nvSpPr>
      <dsp:spPr>
        <a:xfrm>
          <a:off x="1795925" y="1128186"/>
          <a:ext cx="1688274" cy="8498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Assistant Tenant Services Manager</a:t>
          </a:r>
        </a:p>
      </dsp:txBody>
      <dsp:txXfrm>
        <a:off x="1795925" y="1128186"/>
        <a:ext cx="1688274" cy="849875"/>
      </dsp:txXfrm>
    </dsp:sp>
    <dsp:sp modelId="{FF25AA9A-91DE-4480-8793-DCF5F9874651}">
      <dsp:nvSpPr>
        <dsp:cNvPr id="0" name=""/>
        <dsp:cNvSpPr/>
      </dsp:nvSpPr>
      <dsp:spPr>
        <a:xfrm>
          <a:off x="2186916" y="2361609"/>
          <a:ext cx="1472481" cy="838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Tenancy Sustainment Officer (This Post)</a:t>
          </a:r>
        </a:p>
      </dsp:txBody>
      <dsp:txXfrm>
        <a:off x="2186916" y="2361609"/>
        <a:ext cx="1472481" cy="8387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E7D0-F11B-431C-93ED-94CA926F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ROYAL NATIONAL INSTITUTE FOR DEAF PEOPLE</vt:lpstr>
    </vt:vector>
  </TitlesOfParts>
  <Company>Hillcrest Group</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NATIONAL INSTITUTE FOR DEAF PEOPLE</dc:title>
  <dc:creator>LesleyL</dc:creator>
  <cp:lastModifiedBy>Amanda Dyer</cp:lastModifiedBy>
  <cp:revision>2</cp:revision>
  <dcterms:created xsi:type="dcterms:W3CDTF">2019-07-22T11:02:00Z</dcterms:created>
  <dcterms:modified xsi:type="dcterms:W3CDTF">2019-07-22T11:02:00Z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LastSaved">
    <vt:filetime>2015-05-27T00:00:00Z</vt:filetime>
  </property>
</Properties>
</file>