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61981" w14:textId="77777777" w:rsidR="002D7E5B" w:rsidRDefault="0031003C" w:rsidP="00B41AC3">
      <w:pPr>
        <w:pStyle w:val="NoSpacing"/>
        <w:ind w:left="2160" w:firstLine="720"/>
        <w:rPr>
          <w:b/>
        </w:rPr>
      </w:pPr>
      <w:r w:rsidRPr="00B41AC3">
        <w:rPr>
          <w:noProof/>
        </w:rPr>
        <w:drawing>
          <wp:anchor distT="0" distB="0" distL="114300" distR="114300" simplePos="0" relativeHeight="251659264" behindDoc="0" locked="0" layoutInCell="1" allowOverlap="1" wp14:anchorId="335619B3" wp14:editId="37C8EE04">
            <wp:simplePos x="0" y="0"/>
            <wp:positionH relativeFrom="margin">
              <wp:posOffset>-438150</wp:posOffset>
            </wp:positionH>
            <wp:positionV relativeFrom="margin">
              <wp:posOffset>-382905</wp:posOffset>
            </wp:positionV>
            <wp:extent cx="1200150" cy="781050"/>
            <wp:effectExtent l="0" t="0" r="0" b="0"/>
            <wp:wrapSquare wrapText="bothSides"/>
            <wp:docPr id="1" name="Picture 1" descr="\\hhafp01\vol1\Corporate Information\Hillcrest Group\Hillcrest Logos 2019\Logos 2019\JPEGs\05_Futures\04_JPGs\Hillcrest_Futur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hafp01\vol1\Corporate Information\Hillcrest Group\Hillcrest Logos 2019\Logos 2019\JPEGs\05_Futures\04_JPGs\Hillcrest_Futures_Logo_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4FF7" w:rsidRPr="00B41AC3">
        <w:rPr>
          <w:b/>
        </w:rPr>
        <w:t>Doo</w:t>
      </w:r>
      <w:r w:rsidR="00B41AC3">
        <w:rPr>
          <w:b/>
        </w:rPr>
        <w:t>’</w:t>
      </w:r>
      <w:r w:rsidR="00B24FF7" w:rsidRPr="00B41AC3">
        <w:rPr>
          <w:b/>
        </w:rPr>
        <w:t>cot Park, Arbroath</w:t>
      </w:r>
    </w:p>
    <w:p w14:paraId="33561982" w14:textId="77777777" w:rsidR="007F5429" w:rsidRDefault="007F5429" w:rsidP="00B41AC3">
      <w:pPr>
        <w:pStyle w:val="NoSpacing"/>
        <w:ind w:left="2160" w:firstLine="720"/>
        <w:rPr>
          <w:b/>
        </w:rPr>
      </w:pPr>
    </w:p>
    <w:p w14:paraId="33561983" w14:textId="77777777" w:rsidR="003224E8" w:rsidRPr="005418CE" w:rsidRDefault="003224E8" w:rsidP="002D7E5B">
      <w:pPr>
        <w:jc w:val="center"/>
        <w:rPr>
          <w:rFonts w:asciiTheme="minorHAnsi" w:hAnsiTheme="minorHAnsi" w:cstheme="minorHAnsi"/>
          <w:b/>
        </w:rPr>
      </w:pPr>
    </w:p>
    <w:tbl>
      <w:tblPr>
        <w:tblStyle w:val="TableGrid"/>
        <w:tblW w:w="9781" w:type="dxa"/>
        <w:tblInd w:w="-601" w:type="dxa"/>
        <w:tblLook w:val="04A0" w:firstRow="1" w:lastRow="0" w:firstColumn="1" w:lastColumn="0" w:noHBand="0" w:noVBand="1"/>
      </w:tblPr>
      <w:tblGrid>
        <w:gridCol w:w="9781"/>
      </w:tblGrid>
      <w:tr w:rsidR="002D7E5B" w:rsidRPr="002E1081" w14:paraId="33561985" w14:textId="77777777" w:rsidTr="00951EAA">
        <w:trPr>
          <w:trHeight w:val="319"/>
        </w:trPr>
        <w:tc>
          <w:tcPr>
            <w:tcW w:w="9781" w:type="dxa"/>
            <w:shd w:val="clear" w:color="auto" w:fill="002060"/>
          </w:tcPr>
          <w:p w14:paraId="33561984" w14:textId="77777777" w:rsidR="002D7E5B" w:rsidRPr="0031003C" w:rsidRDefault="002D7E5B" w:rsidP="004777B3">
            <w:pPr>
              <w:jc w:val="center"/>
              <w:rPr>
                <w:rFonts w:ascii="Calibri" w:hAnsi="Calibri" w:cs="Calibri"/>
                <w:b/>
              </w:rPr>
            </w:pPr>
            <w:r w:rsidRPr="0031003C">
              <w:rPr>
                <w:rFonts w:ascii="Calibri" w:hAnsi="Calibri" w:cs="Calibri"/>
                <w:b/>
              </w:rPr>
              <w:t>Overview of the Service</w:t>
            </w:r>
          </w:p>
        </w:tc>
      </w:tr>
      <w:tr w:rsidR="002D7E5B" w:rsidRPr="002E1081" w14:paraId="3356198A" w14:textId="77777777" w:rsidTr="0031003C">
        <w:trPr>
          <w:trHeight w:val="1523"/>
        </w:trPr>
        <w:tc>
          <w:tcPr>
            <w:tcW w:w="9781" w:type="dxa"/>
          </w:tcPr>
          <w:p w14:paraId="33561986" w14:textId="77777777" w:rsidR="00B41AC3" w:rsidRDefault="00FE641D" w:rsidP="00B41AC3">
            <w:pPr>
              <w:pStyle w:val="NoSpacing"/>
            </w:pPr>
            <w:r w:rsidRPr="0031003C">
              <w:t>Doo</w:t>
            </w:r>
            <w:r w:rsidR="00B41AC3">
              <w:t>’</w:t>
            </w:r>
            <w:r w:rsidRPr="0031003C">
              <w:t xml:space="preserve">cot Park is an accommodation-based service </w:t>
            </w:r>
            <w:r w:rsidR="00B41AC3">
              <w:t xml:space="preserve">located in Arbroath. </w:t>
            </w:r>
            <w:r w:rsidR="009F603C" w:rsidRPr="0031003C">
              <w:t>Support and personal c</w:t>
            </w:r>
            <w:r w:rsidR="0098118D" w:rsidRPr="0031003C">
              <w:t>are services are provided to individuals with learni</w:t>
            </w:r>
            <w:r w:rsidR="0031003C">
              <w:t xml:space="preserve">ng and, or </w:t>
            </w:r>
            <w:r w:rsidR="003D42C5" w:rsidRPr="0031003C">
              <w:t>physical disabilities</w:t>
            </w:r>
            <w:r w:rsidR="0098118D" w:rsidRPr="0031003C">
              <w:t xml:space="preserve">. </w:t>
            </w:r>
          </w:p>
          <w:p w14:paraId="33561987" w14:textId="77777777" w:rsidR="00B41AC3" w:rsidRDefault="00B41AC3" w:rsidP="00B41AC3">
            <w:pPr>
              <w:pStyle w:val="NoSpacing"/>
            </w:pPr>
          </w:p>
          <w:p w14:paraId="33561988" w14:textId="77777777" w:rsidR="00C6287C" w:rsidRDefault="0098118D" w:rsidP="00B41AC3">
            <w:pPr>
              <w:pStyle w:val="NoSpacing"/>
            </w:pPr>
            <w:r w:rsidRPr="0031003C">
              <w:t>There ar</w:t>
            </w:r>
            <w:r w:rsidR="00B41AC3">
              <w:t xml:space="preserve">e currently </w:t>
            </w:r>
            <w:r w:rsidR="00C960C6">
              <w:t>four individuals (two</w:t>
            </w:r>
            <w:r w:rsidR="00330C4B" w:rsidRPr="0031003C">
              <w:t xml:space="preserve"> males</w:t>
            </w:r>
            <w:r w:rsidR="00C960C6">
              <w:t xml:space="preserve"> and two females</w:t>
            </w:r>
            <w:r w:rsidR="00330C4B" w:rsidRPr="0031003C">
              <w:t>)</w:t>
            </w:r>
            <w:r w:rsidRPr="0031003C">
              <w:t xml:space="preserve"> w</w:t>
            </w:r>
            <w:r w:rsidR="00FE641D" w:rsidRPr="0031003C">
              <w:t>ho live in a shared tenancy.</w:t>
            </w:r>
            <w:r w:rsidR="00B41AC3">
              <w:t xml:space="preserve"> </w:t>
            </w:r>
            <w:r w:rsidR="003D42C5" w:rsidRPr="0031003C">
              <w:t>They each have their</w:t>
            </w:r>
            <w:r w:rsidRPr="0031003C">
              <w:t xml:space="preserve"> own rooms and en-sui</w:t>
            </w:r>
            <w:r w:rsidR="00B24FF7" w:rsidRPr="0031003C">
              <w:t>te</w:t>
            </w:r>
            <w:r w:rsidR="007A7219">
              <w:t xml:space="preserve"> bathrooms </w:t>
            </w:r>
            <w:r w:rsidR="007A7219" w:rsidRPr="0031003C">
              <w:t>with</w:t>
            </w:r>
            <w:r w:rsidR="00B24FF7" w:rsidRPr="0031003C">
              <w:t xml:space="preserve"> shared bathing</w:t>
            </w:r>
            <w:r w:rsidR="007A7219">
              <w:t xml:space="preserve"> and shower </w:t>
            </w:r>
            <w:r w:rsidR="007A7219" w:rsidRPr="0031003C">
              <w:t>facilities</w:t>
            </w:r>
            <w:r w:rsidRPr="0031003C">
              <w:t>, communa</w:t>
            </w:r>
            <w:r w:rsidR="00B41AC3">
              <w:t xml:space="preserve">l lounge, kitchen and laundry. </w:t>
            </w:r>
            <w:r w:rsidR="00C960C6">
              <w:t>Each individual</w:t>
            </w:r>
            <w:r w:rsidR="007A7219">
              <w:t xml:space="preserve"> has</w:t>
            </w:r>
            <w:r w:rsidR="00C960C6">
              <w:t xml:space="preserve"> their</w:t>
            </w:r>
            <w:r w:rsidR="007A7219">
              <w:t xml:space="preserve"> own</w:t>
            </w:r>
            <w:r w:rsidR="00C960C6">
              <w:t xml:space="preserve"> </w:t>
            </w:r>
            <w:r w:rsidR="001314E7" w:rsidRPr="0031003C">
              <w:t>vehi</w:t>
            </w:r>
            <w:r w:rsidR="0031003C">
              <w:t xml:space="preserve">cles which are used for outings and, or </w:t>
            </w:r>
            <w:r w:rsidR="001314E7" w:rsidRPr="0031003C">
              <w:t>activities.</w:t>
            </w:r>
          </w:p>
          <w:p w14:paraId="33561989" w14:textId="77777777" w:rsidR="0031003C" w:rsidRPr="0031003C" w:rsidRDefault="0031003C" w:rsidP="00B24FF7">
            <w:pPr>
              <w:rPr>
                <w:rFonts w:ascii="Calibri" w:hAnsi="Calibri" w:cs="Calibri"/>
              </w:rPr>
            </w:pPr>
          </w:p>
        </w:tc>
      </w:tr>
      <w:tr w:rsidR="002D7E5B" w:rsidRPr="002E1081" w14:paraId="3356198C" w14:textId="77777777" w:rsidTr="00951EAA">
        <w:trPr>
          <w:trHeight w:val="319"/>
        </w:trPr>
        <w:tc>
          <w:tcPr>
            <w:tcW w:w="9781" w:type="dxa"/>
            <w:shd w:val="clear" w:color="auto" w:fill="002060"/>
          </w:tcPr>
          <w:p w14:paraId="3356198B" w14:textId="77777777" w:rsidR="002D7E5B" w:rsidRPr="0031003C" w:rsidRDefault="002D7E5B" w:rsidP="002D7E5B">
            <w:pPr>
              <w:jc w:val="center"/>
              <w:rPr>
                <w:rFonts w:ascii="Calibri" w:hAnsi="Calibri" w:cs="Calibri"/>
                <w:b/>
              </w:rPr>
            </w:pPr>
            <w:r w:rsidRPr="0031003C">
              <w:rPr>
                <w:rFonts w:ascii="Calibri" w:hAnsi="Calibri" w:cs="Calibri"/>
                <w:b/>
              </w:rPr>
              <w:t>Areas of Support</w:t>
            </w:r>
          </w:p>
        </w:tc>
      </w:tr>
      <w:tr w:rsidR="002D7E5B" w:rsidRPr="002E1081" w14:paraId="3356199E" w14:textId="77777777" w:rsidTr="0031003C">
        <w:trPr>
          <w:trHeight w:val="699"/>
        </w:trPr>
        <w:tc>
          <w:tcPr>
            <w:tcW w:w="9781" w:type="dxa"/>
          </w:tcPr>
          <w:p w14:paraId="3356198D" w14:textId="77777777" w:rsidR="0098118D" w:rsidRPr="0031003C" w:rsidRDefault="00D57858" w:rsidP="0098118D">
            <w:pPr>
              <w:rPr>
                <w:rFonts w:ascii="Calibri" w:hAnsi="Calibri" w:cs="Calibri"/>
              </w:rPr>
            </w:pPr>
            <w:r>
              <w:rPr>
                <w:rFonts w:ascii="Calibri" w:hAnsi="Calibri" w:cs="Calibri"/>
              </w:rPr>
              <w:t>Support is given to individuals</w:t>
            </w:r>
            <w:r w:rsidR="009F603C" w:rsidRPr="0031003C">
              <w:rPr>
                <w:rFonts w:ascii="Calibri" w:hAnsi="Calibri" w:cs="Calibri"/>
              </w:rPr>
              <w:t xml:space="preserve"> </w:t>
            </w:r>
            <w:r w:rsidR="0098118D" w:rsidRPr="0031003C">
              <w:rPr>
                <w:rFonts w:ascii="Calibri" w:hAnsi="Calibri" w:cs="Calibri"/>
              </w:rPr>
              <w:t>to develop, maintain skills and confidence in a variety of area</w:t>
            </w:r>
            <w:r w:rsidR="003D42C5" w:rsidRPr="0031003C">
              <w:rPr>
                <w:rFonts w:ascii="Calibri" w:hAnsi="Calibri" w:cs="Calibri"/>
              </w:rPr>
              <w:t>s:</w:t>
            </w:r>
          </w:p>
          <w:p w14:paraId="3356198E" w14:textId="77777777" w:rsidR="0098118D" w:rsidRPr="0031003C" w:rsidRDefault="0098118D" w:rsidP="0098118D">
            <w:pPr>
              <w:rPr>
                <w:rFonts w:ascii="Calibri" w:hAnsi="Calibri" w:cs="Calibri"/>
              </w:rPr>
            </w:pPr>
          </w:p>
          <w:p w14:paraId="3356198F" w14:textId="77777777" w:rsidR="0098118D" w:rsidRDefault="0098118D" w:rsidP="007F5429">
            <w:pPr>
              <w:pStyle w:val="ListParagraph"/>
              <w:numPr>
                <w:ilvl w:val="0"/>
                <w:numId w:val="8"/>
              </w:numPr>
              <w:ind w:left="317"/>
              <w:rPr>
                <w:rFonts w:ascii="Calibri" w:hAnsi="Calibri" w:cs="Calibri"/>
              </w:rPr>
            </w:pPr>
            <w:r w:rsidRPr="007F5429">
              <w:rPr>
                <w:rFonts w:ascii="Calibri" w:hAnsi="Calibri" w:cs="Calibri"/>
              </w:rPr>
              <w:t>Accessing community based resources</w:t>
            </w:r>
            <w:r w:rsidR="00355157">
              <w:rPr>
                <w:rFonts w:ascii="Calibri" w:hAnsi="Calibri" w:cs="Calibri"/>
              </w:rPr>
              <w:t>,</w:t>
            </w:r>
            <w:r w:rsidR="00FE641D" w:rsidRPr="007F5429">
              <w:rPr>
                <w:rFonts w:ascii="Calibri" w:hAnsi="Calibri" w:cs="Calibri"/>
              </w:rPr>
              <w:t xml:space="preserve"> activities</w:t>
            </w:r>
            <w:r w:rsidR="00355157">
              <w:rPr>
                <w:rFonts w:ascii="Calibri" w:hAnsi="Calibri" w:cs="Calibri"/>
              </w:rPr>
              <w:t xml:space="preserve"> and outings.</w:t>
            </w:r>
          </w:p>
          <w:p w14:paraId="33561990" w14:textId="77777777" w:rsidR="007A7219" w:rsidRPr="007F5429" w:rsidRDefault="007A7219" w:rsidP="007F5429">
            <w:pPr>
              <w:pStyle w:val="ListParagraph"/>
              <w:numPr>
                <w:ilvl w:val="0"/>
                <w:numId w:val="8"/>
              </w:numPr>
              <w:ind w:left="317"/>
              <w:rPr>
                <w:rFonts w:ascii="Calibri" w:hAnsi="Calibri" w:cs="Calibri"/>
              </w:rPr>
            </w:pPr>
            <w:r>
              <w:rPr>
                <w:rFonts w:ascii="Calibri" w:hAnsi="Calibri" w:cs="Calibri"/>
              </w:rPr>
              <w:t>Organising and supporting individuals on holidays.</w:t>
            </w:r>
          </w:p>
          <w:p w14:paraId="33561991" w14:textId="77777777" w:rsidR="0098118D" w:rsidRPr="007F5429" w:rsidRDefault="0098118D" w:rsidP="007F5429">
            <w:pPr>
              <w:pStyle w:val="ListParagraph"/>
              <w:numPr>
                <w:ilvl w:val="0"/>
                <w:numId w:val="8"/>
              </w:numPr>
              <w:ind w:left="317"/>
              <w:rPr>
                <w:rFonts w:ascii="Calibri" w:hAnsi="Calibri" w:cs="Calibri"/>
              </w:rPr>
            </w:pPr>
            <w:r w:rsidRPr="007F5429">
              <w:rPr>
                <w:rFonts w:ascii="Calibri" w:hAnsi="Calibri" w:cs="Calibri"/>
              </w:rPr>
              <w:t>Meeting people and sustaining friendships and contact with families.</w:t>
            </w:r>
          </w:p>
          <w:p w14:paraId="33561992" w14:textId="77777777" w:rsidR="0098118D" w:rsidRDefault="00936B0E" w:rsidP="007F5429">
            <w:pPr>
              <w:pStyle w:val="ListParagraph"/>
              <w:numPr>
                <w:ilvl w:val="0"/>
                <w:numId w:val="8"/>
              </w:numPr>
              <w:ind w:left="317"/>
              <w:rPr>
                <w:rFonts w:ascii="Calibri" w:hAnsi="Calibri" w:cs="Calibri"/>
              </w:rPr>
            </w:pPr>
            <w:r>
              <w:rPr>
                <w:rFonts w:ascii="Calibri" w:hAnsi="Calibri" w:cs="Calibri"/>
              </w:rPr>
              <w:t xml:space="preserve">Full </w:t>
            </w:r>
            <w:r w:rsidR="00FE641D" w:rsidRPr="007F5429">
              <w:rPr>
                <w:rFonts w:ascii="Calibri" w:hAnsi="Calibri" w:cs="Calibri"/>
              </w:rPr>
              <w:t>Financial support (budgeting, paying bills)</w:t>
            </w:r>
            <w:r>
              <w:rPr>
                <w:rFonts w:ascii="Calibri" w:hAnsi="Calibri" w:cs="Calibri"/>
              </w:rPr>
              <w:t xml:space="preserve">. </w:t>
            </w:r>
          </w:p>
          <w:p w14:paraId="33561993" w14:textId="77777777" w:rsidR="00936B0E" w:rsidRPr="007F5429" w:rsidRDefault="00936B0E" w:rsidP="007F5429">
            <w:pPr>
              <w:pStyle w:val="ListParagraph"/>
              <w:numPr>
                <w:ilvl w:val="0"/>
                <w:numId w:val="8"/>
              </w:numPr>
              <w:ind w:left="317"/>
              <w:rPr>
                <w:rFonts w:ascii="Calibri" w:hAnsi="Calibri" w:cs="Calibri"/>
              </w:rPr>
            </w:pPr>
            <w:r>
              <w:rPr>
                <w:rFonts w:ascii="Calibri" w:hAnsi="Calibri" w:cs="Calibri"/>
              </w:rPr>
              <w:t>Month</w:t>
            </w:r>
            <w:r w:rsidR="00293A52">
              <w:rPr>
                <w:rFonts w:ascii="Calibri" w:hAnsi="Calibri" w:cs="Calibri"/>
              </w:rPr>
              <w:t>ly</w:t>
            </w:r>
            <w:r>
              <w:rPr>
                <w:rFonts w:ascii="Calibri" w:hAnsi="Calibri" w:cs="Calibri"/>
              </w:rPr>
              <w:t xml:space="preserve"> financial audits. </w:t>
            </w:r>
          </w:p>
          <w:p w14:paraId="33561994" w14:textId="77777777" w:rsidR="0098118D" w:rsidRDefault="0098118D" w:rsidP="007F5429">
            <w:pPr>
              <w:pStyle w:val="ListParagraph"/>
              <w:numPr>
                <w:ilvl w:val="0"/>
                <w:numId w:val="8"/>
              </w:numPr>
              <w:ind w:left="317"/>
              <w:rPr>
                <w:rFonts w:ascii="Calibri" w:hAnsi="Calibri" w:cs="Calibri"/>
              </w:rPr>
            </w:pPr>
            <w:r w:rsidRPr="007F5429">
              <w:rPr>
                <w:rFonts w:ascii="Calibri" w:hAnsi="Calibri" w:cs="Calibri"/>
              </w:rPr>
              <w:t xml:space="preserve">Shopping and preparing </w:t>
            </w:r>
            <w:r w:rsidR="00355157">
              <w:rPr>
                <w:rFonts w:ascii="Calibri" w:hAnsi="Calibri" w:cs="Calibri"/>
              </w:rPr>
              <w:t xml:space="preserve">all </w:t>
            </w:r>
            <w:r w:rsidRPr="007F5429">
              <w:rPr>
                <w:rFonts w:ascii="Calibri" w:hAnsi="Calibri" w:cs="Calibri"/>
              </w:rPr>
              <w:t>meals</w:t>
            </w:r>
            <w:r w:rsidR="00355157">
              <w:rPr>
                <w:rFonts w:ascii="Calibri" w:hAnsi="Calibri" w:cs="Calibri"/>
              </w:rPr>
              <w:t xml:space="preserve"> and snacks.</w:t>
            </w:r>
          </w:p>
          <w:p w14:paraId="33561995" w14:textId="77777777" w:rsidR="00355157" w:rsidRPr="007F5429" w:rsidRDefault="00355157" w:rsidP="007F5429">
            <w:pPr>
              <w:pStyle w:val="ListParagraph"/>
              <w:numPr>
                <w:ilvl w:val="0"/>
                <w:numId w:val="8"/>
              </w:numPr>
              <w:ind w:left="317"/>
              <w:rPr>
                <w:rFonts w:ascii="Calibri" w:hAnsi="Calibri" w:cs="Calibri"/>
              </w:rPr>
            </w:pPr>
            <w:r>
              <w:rPr>
                <w:rFonts w:ascii="Calibri" w:hAnsi="Calibri" w:cs="Calibri"/>
              </w:rPr>
              <w:t>Menu planning</w:t>
            </w:r>
            <w:r w:rsidR="00936B0E">
              <w:rPr>
                <w:rFonts w:ascii="Calibri" w:hAnsi="Calibri" w:cs="Calibri"/>
              </w:rPr>
              <w:t>.</w:t>
            </w:r>
          </w:p>
          <w:p w14:paraId="33561996" w14:textId="77777777" w:rsidR="0098118D" w:rsidRPr="007F5429" w:rsidRDefault="0098118D" w:rsidP="007F5429">
            <w:pPr>
              <w:pStyle w:val="ListParagraph"/>
              <w:numPr>
                <w:ilvl w:val="0"/>
                <w:numId w:val="8"/>
              </w:numPr>
              <w:ind w:left="317"/>
              <w:rPr>
                <w:rFonts w:ascii="Calibri" w:hAnsi="Calibri" w:cs="Calibri"/>
              </w:rPr>
            </w:pPr>
            <w:r w:rsidRPr="007F5429">
              <w:rPr>
                <w:rFonts w:ascii="Calibri" w:hAnsi="Calibri" w:cs="Calibri"/>
              </w:rPr>
              <w:t>Contacting pro</w:t>
            </w:r>
            <w:r w:rsidR="0031003C" w:rsidRPr="007F5429">
              <w:rPr>
                <w:rFonts w:ascii="Calibri" w:hAnsi="Calibri" w:cs="Calibri"/>
              </w:rPr>
              <w:t>fessionals and agencies, making and, or</w:t>
            </w:r>
            <w:r w:rsidR="00176948" w:rsidRPr="007F5429">
              <w:rPr>
                <w:rFonts w:ascii="Calibri" w:hAnsi="Calibri" w:cs="Calibri"/>
              </w:rPr>
              <w:t xml:space="preserve"> keeping appointments, following</w:t>
            </w:r>
            <w:r w:rsidR="007F5429" w:rsidRPr="007F5429">
              <w:rPr>
                <w:rFonts w:ascii="Calibri" w:hAnsi="Calibri" w:cs="Calibri"/>
              </w:rPr>
              <w:t xml:space="preserve"> </w:t>
            </w:r>
            <w:r w:rsidR="00B24FF7" w:rsidRPr="007F5429">
              <w:rPr>
                <w:rFonts w:ascii="Calibri" w:hAnsi="Calibri" w:cs="Calibri"/>
              </w:rPr>
              <w:t>a</w:t>
            </w:r>
            <w:r w:rsidR="00176948" w:rsidRPr="007F5429">
              <w:rPr>
                <w:rFonts w:ascii="Calibri" w:hAnsi="Calibri" w:cs="Calibri"/>
              </w:rPr>
              <w:t xml:space="preserve">ppointment actions.              </w:t>
            </w:r>
          </w:p>
          <w:p w14:paraId="33561997" w14:textId="77777777" w:rsidR="0098118D" w:rsidRPr="007F5429" w:rsidRDefault="00355157" w:rsidP="007F5429">
            <w:pPr>
              <w:pStyle w:val="ListParagraph"/>
              <w:numPr>
                <w:ilvl w:val="0"/>
                <w:numId w:val="8"/>
              </w:numPr>
              <w:ind w:left="317"/>
              <w:rPr>
                <w:rFonts w:ascii="Calibri" w:hAnsi="Calibri" w:cs="Calibri"/>
              </w:rPr>
            </w:pPr>
            <w:r>
              <w:rPr>
                <w:rFonts w:ascii="Calibri" w:hAnsi="Calibri" w:cs="Calibri"/>
              </w:rPr>
              <w:t>Understanding communication for individuals who are non verbal and have no formal communication method.</w:t>
            </w:r>
          </w:p>
          <w:p w14:paraId="33561998" w14:textId="77777777" w:rsidR="0098118D" w:rsidRPr="007F5429" w:rsidRDefault="00FE641D" w:rsidP="007F5429">
            <w:pPr>
              <w:pStyle w:val="ListParagraph"/>
              <w:numPr>
                <w:ilvl w:val="0"/>
                <w:numId w:val="8"/>
              </w:numPr>
              <w:ind w:left="317"/>
              <w:rPr>
                <w:rFonts w:ascii="Calibri" w:hAnsi="Calibri" w:cs="Calibri"/>
              </w:rPr>
            </w:pPr>
            <w:r w:rsidRPr="007F5429">
              <w:rPr>
                <w:rFonts w:ascii="Calibri" w:hAnsi="Calibri" w:cs="Calibri"/>
              </w:rPr>
              <w:t xml:space="preserve">Personal care – </w:t>
            </w:r>
            <w:r w:rsidR="00355157" w:rsidRPr="007F5429">
              <w:rPr>
                <w:rFonts w:ascii="Calibri" w:hAnsi="Calibri" w:cs="Calibri"/>
              </w:rPr>
              <w:t>including intimate</w:t>
            </w:r>
            <w:r w:rsidRPr="007F5429">
              <w:rPr>
                <w:rFonts w:ascii="Calibri" w:hAnsi="Calibri" w:cs="Calibri"/>
              </w:rPr>
              <w:t xml:space="preserve"> personal car</w:t>
            </w:r>
            <w:r w:rsidR="0031003C" w:rsidRPr="007F5429">
              <w:rPr>
                <w:rFonts w:ascii="Calibri" w:hAnsi="Calibri" w:cs="Calibri"/>
              </w:rPr>
              <w:t xml:space="preserve">e such as toileting, showering and </w:t>
            </w:r>
            <w:r w:rsidRPr="007F5429">
              <w:rPr>
                <w:rFonts w:ascii="Calibri" w:hAnsi="Calibri" w:cs="Calibri"/>
              </w:rPr>
              <w:t>bathing</w:t>
            </w:r>
            <w:r w:rsidR="00355157">
              <w:rPr>
                <w:rFonts w:ascii="Calibri" w:hAnsi="Calibri" w:cs="Calibri"/>
              </w:rPr>
              <w:t>.</w:t>
            </w:r>
          </w:p>
          <w:p w14:paraId="33561999" w14:textId="77777777" w:rsidR="00FE641D" w:rsidRDefault="00936B0E" w:rsidP="007F5429">
            <w:pPr>
              <w:pStyle w:val="ListParagraph"/>
              <w:numPr>
                <w:ilvl w:val="0"/>
                <w:numId w:val="8"/>
              </w:numPr>
              <w:ind w:left="317"/>
              <w:rPr>
                <w:rFonts w:ascii="Calibri" w:hAnsi="Calibri" w:cs="Calibri"/>
              </w:rPr>
            </w:pPr>
            <w:r>
              <w:rPr>
                <w:rFonts w:ascii="Calibri" w:hAnsi="Calibri" w:cs="Calibri"/>
              </w:rPr>
              <w:t>Ordering</w:t>
            </w:r>
            <w:r w:rsidR="00D57858">
              <w:rPr>
                <w:rFonts w:ascii="Calibri" w:hAnsi="Calibri" w:cs="Calibri"/>
              </w:rPr>
              <w:t>, dispensing</w:t>
            </w:r>
            <w:r>
              <w:rPr>
                <w:rFonts w:ascii="Calibri" w:hAnsi="Calibri" w:cs="Calibri"/>
              </w:rPr>
              <w:t xml:space="preserve"> </w:t>
            </w:r>
            <w:r w:rsidR="00355157">
              <w:rPr>
                <w:rFonts w:ascii="Calibri" w:hAnsi="Calibri" w:cs="Calibri"/>
              </w:rPr>
              <w:t xml:space="preserve">and </w:t>
            </w:r>
            <w:r>
              <w:rPr>
                <w:rFonts w:ascii="Calibri" w:hAnsi="Calibri" w:cs="Calibri"/>
              </w:rPr>
              <w:t xml:space="preserve">administration </w:t>
            </w:r>
            <w:r w:rsidR="00D57858">
              <w:rPr>
                <w:rFonts w:ascii="Calibri" w:hAnsi="Calibri" w:cs="Calibri"/>
              </w:rPr>
              <w:t xml:space="preserve">of </w:t>
            </w:r>
            <w:r w:rsidR="00D57858" w:rsidRPr="007F5429">
              <w:rPr>
                <w:rFonts w:ascii="Calibri" w:hAnsi="Calibri" w:cs="Calibri"/>
              </w:rPr>
              <w:t>medication</w:t>
            </w:r>
            <w:r w:rsidR="0098118D" w:rsidRPr="007F5429">
              <w:rPr>
                <w:rFonts w:ascii="Calibri" w:hAnsi="Calibri" w:cs="Calibri"/>
              </w:rPr>
              <w:t>.</w:t>
            </w:r>
          </w:p>
          <w:p w14:paraId="3356199A" w14:textId="77777777" w:rsidR="007A7219" w:rsidRPr="007F5429" w:rsidRDefault="007A7219" w:rsidP="007F5429">
            <w:pPr>
              <w:pStyle w:val="ListParagraph"/>
              <w:numPr>
                <w:ilvl w:val="0"/>
                <w:numId w:val="8"/>
              </w:numPr>
              <w:ind w:left="317"/>
              <w:rPr>
                <w:rFonts w:ascii="Calibri" w:hAnsi="Calibri" w:cs="Calibri"/>
              </w:rPr>
            </w:pPr>
            <w:r>
              <w:rPr>
                <w:rFonts w:ascii="Calibri" w:hAnsi="Calibri" w:cs="Calibri"/>
              </w:rPr>
              <w:t>Stock checking and auditing of all individuals medication.</w:t>
            </w:r>
          </w:p>
          <w:p w14:paraId="3356199B" w14:textId="77777777" w:rsidR="00FE641D" w:rsidRPr="0031003C" w:rsidRDefault="00FE641D" w:rsidP="00FE641D">
            <w:pPr>
              <w:rPr>
                <w:rFonts w:ascii="Calibri" w:hAnsi="Calibri" w:cs="Calibri"/>
              </w:rPr>
            </w:pPr>
          </w:p>
          <w:p w14:paraId="3356199C" w14:textId="77777777" w:rsidR="002D7E5B" w:rsidRPr="0031003C" w:rsidRDefault="009F603C" w:rsidP="0098118D">
            <w:pPr>
              <w:rPr>
                <w:rFonts w:ascii="Calibri" w:hAnsi="Calibri" w:cs="Calibri"/>
              </w:rPr>
            </w:pPr>
            <w:r w:rsidRPr="0031003C">
              <w:rPr>
                <w:rFonts w:ascii="Calibri" w:hAnsi="Calibri" w:cs="Calibri"/>
              </w:rPr>
              <w:t>Each</w:t>
            </w:r>
            <w:r w:rsidR="007F5429">
              <w:rPr>
                <w:rFonts w:ascii="Calibri" w:hAnsi="Calibri" w:cs="Calibri"/>
              </w:rPr>
              <w:t xml:space="preserve"> individual</w:t>
            </w:r>
            <w:r w:rsidR="007A7219">
              <w:rPr>
                <w:rFonts w:ascii="Calibri" w:hAnsi="Calibri" w:cs="Calibri"/>
              </w:rPr>
              <w:t xml:space="preserve"> receives person centred care. </w:t>
            </w:r>
            <w:r w:rsidR="003D42C5" w:rsidRPr="0031003C">
              <w:rPr>
                <w:rFonts w:ascii="Calibri" w:hAnsi="Calibri" w:cs="Calibri"/>
              </w:rPr>
              <w:t xml:space="preserve">Staff </w:t>
            </w:r>
            <w:r w:rsidR="00CB049B" w:rsidRPr="0031003C">
              <w:rPr>
                <w:rFonts w:ascii="Calibri" w:hAnsi="Calibri" w:cs="Calibri"/>
              </w:rPr>
              <w:t xml:space="preserve">will </w:t>
            </w:r>
            <w:r w:rsidR="003D42C5" w:rsidRPr="0031003C">
              <w:rPr>
                <w:rFonts w:ascii="Calibri" w:hAnsi="Calibri" w:cs="Calibri"/>
              </w:rPr>
              <w:t>ensure</w:t>
            </w:r>
            <w:r w:rsidR="0098118D" w:rsidRPr="0031003C">
              <w:rPr>
                <w:rFonts w:ascii="Calibri" w:hAnsi="Calibri" w:cs="Calibri"/>
              </w:rPr>
              <w:t xml:space="preserve"> that these needs are m</w:t>
            </w:r>
            <w:r w:rsidRPr="0031003C">
              <w:rPr>
                <w:rFonts w:ascii="Calibri" w:hAnsi="Calibri" w:cs="Calibri"/>
              </w:rPr>
              <w:t>et by developing and following person-centred</w:t>
            </w:r>
            <w:r w:rsidR="007A7219">
              <w:rPr>
                <w:rFonts w:ascii="Calibri" w:hAnsi="Calibri" w:cs="Calibri"/>
              </w:rPr>
              <w:t xml:space="preserve"> Outcome plans and Risk Assessments.</w:t>
            </w:r>
          </w:p>
          <w:p w14:paraId="3356199D" w14:textId="77777777" w:rsidR="003D42C5" w:rsidRPr="0031003C" w:rsidRDefault="003D42C5" w:rsidP="0098118D">
            <w:pPr>
              <w:rPr>
                <w:rFonts w:ascii="Calibri" w:hAnsi="Calibri" w:cs="Calibri"/>
              </w:rPr>
            </w:pPr>
          </w:p>
        </w:tc>
      </w:tr>
      <w:tr w:rsidR="002D7E5B" w:rsidRPr="002E1081" w14:paraId="335619A0" w14:textId="77777777" w:rsidTr="00951EAA">
        <w:trPr>
          <w:trHeight w:val="319"/>
        </w:trPr>
        <w:tc>
          <w:tcPr>
            <w:tcW w:w="9781" w:type="dxa"/>
            <w:shd w:val="clear" w:color="auto" w:fill="002060"/>
          </w:tcPr>
          <w:p w14:paraId="3356199F" w14:textId="77777777" w:rsidR="002D7E5B" w:rsidRPr="0031003C" w:rsidRDefault="002D7E5B" w:rsidP="002D7E5B">
            <w:pPr>
              <w:jc w:val="center"/>
              <w:rPr>
                <w:rFonts w:ascii="Calibri" w:hAnsi="Calibri" w:cs="Calibri"/>
                <w:b/>
              </w:rPr>
            </w:pPr>
            <w:r w:rsidRPr="0031003C">
              <w:rPr>
                <w:rFonts w:ascii="Calibri" w:hAnsi="Calibri" w:cs="Calibri"/>
                <w:b/>
              </w:rPr>
              <w:t>Hours of Support</w:t>
            </w:r>
          </w:p>
        </w:tc>
      </w:tr>
      <w:tr w:rsidR="00B24FF7" w:rsidRPr="002E1081" w14:paraId="335619A5" w14:textId="77777777" w:rsidTr="0031003C">
        <w:trPr>
          <w:trHeight w:val="908"/>
        </w:trPr>
        <w:tc>
          <w:tcPr>
            <w:tcW w:w="9781" w:type="dxa"/>
          </w:tcPr>
          <w:p w14:paraId="335619A1" w14:textId="77777777" w:rsidR="00B24FF7" w:rsidRPr="0031003C" w:rsidRDefault="007F5429" w:rsidP="004D4249">
            <w:pPr>
              <w:rPr>
                <w:rFonts w:ascii="Calibri" w:hAnsi="Calibri" w:cs="Calibri"/>
              </w:rPr>
            </w:pPr>
            <w:r>
              <w:rPr>
                <w:rFonts w:ascii="Calibri" w:hAnsi="Calibri" w:cs="Calibri"/>
              </w:rPr>
              <w:t xml:space="preserve">We provide support twenty four hours per day, three hundred and sixty five </w:t>
            </w:r>
            <w:r w:rsidR="00B24FF7" w:rsidRPr="0031003C">
              <w:rPr>
                <w:rFonts w:ascii="Calibri" w:hAnsi="Calibri" w:cs="Calibri"/>
              </w:rPr>
              <w:t xml:space="preserve">days per year. </w:t>
            </w:r>
          </w:p>
          <w:p w14:paraId="335619A2" w14:textId="77777777" w:rsidR="00B24FF7" w:rsidRPr="0031003C" w:rsidRDefault="00B24FF7" w:rsidP="004D4249">
            <w:pPr>
              <w:rPr>
                <w:rFonts w:ascii="Calibri" w:hAnsi="Calibri" w:cs="Calibri"/>
              </w:rPr>
            </w:pPr>
          </w:p>
          <w:p w14:paraId="335619A3" w14:textId="77777777" w:rsidR="00B24FF7" w:rsidRPr="0031003C" w:rsidRDefault="00B24FF7" w:rsidP="004D4249">
            <w:pPr>
              <w:rPr>
                <w:rFonts w:ascii="Calibri" w:hAnsi="Calibri" w:cs="Calibri"/>
              </w:rPr>
            </w:pPr>
            <w:r w:rsidRPr="0031003C">
              <w:rPr>
                <w:rFonts w:ascii="Calibri" w:hAnsi="Calibri" w:cs="Calibri"/>
              </w:rPr>
              <w:t>You will take part in a flexible rota system designed to meet the needs of the</w:t>
            </w:r>
            <w:r w:rsidR="007F5429">
              <w:rPr>
                <w:rFonts w:ascii="Calibri" w:hAnsi="Calibri" w:cs="Calibri"/>
              </w:rPr>
              <w:t xml:space="preserve"> individuals. </w:t>
            </w:r>
            <w:r w:rsidRPr="0031003C">
              <w:rPr>
                <w:rFonts w:ascii="Calibri" w:hAnsi="Calibri" w:cs="Calibri"/>
              </w:rPr>
              <w:t>This will include early shifts; back shifts, nightshifts and sleepover duties.</w:t>
            </w:r>
            <w:r w:rsidR="007A7219">
              <w:rPr>
                <w:rFonts w:ascii="Calibri" w:hAnsi="Calibri" w:cs="Calibri"/>
              </w:rPr>
              <w:t xml:space="preserve"> Mid shifts may be required for outing and activities. Full support is given for service users when they go on holiday.</w:t>
            </w:r>
          </w:p>
          <w:p w14:paraId="335619A4" w14:textId="77777777" w:rsidR="00B24FF7" w:rsidRPr="0031003C" w:rsidRDefault="00B24FF7" w:rsidP="004D4249">
            <w:pPr>
              <w:rPr>
                <w:rFonts w:ascii="Calibri" w:hAnsi="Calibri" w:cs="Calibri"/>
              </w:rPr>
            </w:pPr>
            <w:r w:rsidRPr="0031003C">
              <w:rPr>
                <w:rFonts w:ascii="Calibri" w:hAnsi="Calibri" w:cs="Calibri"/>
              </w:rPr>
              <w:t xml:space="preserve"> </w:t>
            </w:r>
          </w:p>
        </w:tc>
      </w:tr>
      <w:tr w:rsidR="00B24FF7" w:rsidRPr="002E1081" w14:paraId="335619A7" w14:textId="77777777" w:rsidTr="00951EAA">
        <w:trPr>
          <w:trHeight w:val="319"/>
        </w:trPr>
        <w:tc>
          <w:tcPr>
            <w:tcW w:w="9781" w:type="dxa"/>
            <w:shd w:val="clear" w:color="auto" w:fill="002060"/>
          </w:tcPr>
          <w:p w14:paraId="335619A6" w14:textId="77777777" w:rsidR="00B24FF7" w:rsidRPr="0031003C" w:rsidRDefault="00B24FF7" w:rsidP="000A71D2">
            <w:pPr>
              <w:jc w:val="center"/>
              <w:rPr>
                <w:rFonts w:ascii="Calibri" w:hAnsi="Calibri" w:cs="Calibri"/>
                <w:b/>
              </w:rPr>
            </w:pPr>
            <w:r w:rsidRPr="0031003C">
              <w:rPr>
                <w:rFonts w:ascii="Calibri" w:hAnsi="Calibri" w:cs="Calibri"/>
                <w:b/>
              </w:rPr>
              <w:t>Additional Information</w:t>
            </w:r>
          </w:p>
        </w:tc>
      </w:tr>
      <w:tr w:rsidR="00B24FF7" w:rsidRPr="002E1081" w14:paraId="335619B1" w14:textId="77777777" w:rsidTr="0031003C">
        <w:trPr>
          <w:trHeight w:val="1125"/>
        </w:trPr>
        <w:tc>
          <w:tcPr>
            <w:tcW w:w="9781" w:type="dxa"/>
          </w:tcPr>
          <w:p w14:paraId="335619A8" w14:textId="75B5E149" w:rsidR="00095F03" w:rsidRDefault="000C2959" w:rsidP="007F5429">
            <w:pPr>
              <w:pStyle w:val="ListParagraph"/>
              <w:numPr>
                <w:ilvl w:val="0"/>
                <w:numId w:val="3"/>
              </w:numPr>
              <w:ind w:left="317"/>
              <w:rPr>
                <w:rFonts w:ascii="Calibri" w:hAnsi="Calibri" w:cs="Calibri"/>
              </w:rPr>
            </w:pPr>
            <w:r>
              <w:rPr>
                <w:rFonts w:ascii="Calibri" w:hAnsi="Calibri" w:cs="Calibri"/>
              </w:rPr>
              <w:lastRenderedPageBreak/>
              <w:t xml:space="preserve">Service </w:t>
            </w:r>
            <w:r w:rsidR="00095F03">
              <w:rPr>
                <w:rFonts w:ascii="Calibri" w:hAnsi="Calibri" w:cs="Calibri"/>
              </w:rPr>
              <w:t xml:space="preserve">Manager </w:t>
            </w:r>
            <w:r w:rsidR="00A108BC">
              <w:rPr>
                <w:rFonts w:ascii="Calibri" w:hAnsi="Calibri" w:cs="Calibri"/>
              </w:rPr>
              <w:t>support 9am</w:t>
            </w:r>
            <w:r w:rsidR="00095F03">
              <w:rPr>
                <w:rFonts w:ascii="Calibri" w:hAnsi="Calibri" w:cs="Calibri"/>
              </w:rPr>
              <w:t xml:space="preserve">-5pm </w:t>
            </w:r>
            <w:r>
              <w:rPr>
                <w:rFonts w:ascii="Calibri" w:hAnsi="Calibri" w:cs="Calibri"/>
              </w:rPr>
              <w:t>M</w:t>
            </w:r>
            <w:r w:rsidR="00095F03">
              <w:rPr>
                <w:rFonts w:ascii="Calibri" w:hAnsi="Calibri" w:cs="Calibri"/>
              </w:rPr>
              <w:t xml:space="preserve">on-Fri. </w:t>
            </w:r>
          </w:p>
          <w:p w14:paraId="335619A9" w14:textId="5D90A7A7" w:rsidR="00B24FF7" w:rsidRDefault="00B24FF7" w:rsidP="007F5429">
            <w:pPr>
              <w:pStyle w:val="ListParagraph"/>
              <w:numPr>
                <w:ilvl w:val="0"/>
                <w:numId w:val="3"/>
              </w:numPr>
              <w:ind w:left="317"/>
              <w:rPr>
                <w:rFonts w:ascii="Calibri" w:hAnsi="Calibri" w:cs="Calibri"/>
              </w:rPr>
            </w:pPr>
            <w:r w:rsidRPr="0031003C">
              <w:rPr>
                <w:rFonts w:ascii="Calibri" w:hAnsi="Calibri" w:cs="Calibri"/>
              </w:rPr>
              <w:t>Manager on-call system in place to provide out of hours support</w:t>
            </w:r>
            <w:r w:rsidR="00095F03">
              <w:rPr>
                <w:rFonts w:ascii="Calibri" w:hAnsi="Calibri" w:cs="Calibri"/>
              </w:rPr>
              <w:t xml:space="preserve"> after 5pm weekday and 24 hours over the weekend.</w:t>
            </w:r>
          </w:p>
          <w:p w14:paraId="335619AA" w14:textId="322DA3B9" w:rsidR="00A108BC" w:rsidRPr="0031003C" w:rsidRDefault="00A108BC" w:rsidP="007F5429">
            <w:pPr>
              <w:pStyle w:val="ListParagraph"/>
              <w:numPr>
                <w:ilvl w:val="0"/>
                <w:numId w:val="3"/>
              </w:numPr>
              <w:ind w:left="317"/>
              <w:rPr>
                <w:rFonts w:ascii="Calibri" w:hAnsi="Calibri" w:cs="Calibri"/>
              </w:rPr>
            </w:pPr>
            <w:r>
              <w:rPr>
                <w:rFonts w:ascii="Calibri" w:hAnsi="Calibri" w:cs="Calibri"/>
              </w:rPr>
              <w:t xml:space="preserve">6 </w:t>
            </w:r>
            <w:r w:rsidR="000C2959">
              <w:rPr>
                <w:rFonts w:ascii="Calibri" w:hAnsi="Calibri" w:cs="Calibri"/>
              </w:rPr>
              <w:t>months</w:t>
            </w:r>
            <w:r>
              <w:rPr>
                <w:rFonts w:ascii="Calibri" w:hAnsi="Calibri" w:cs="Calibri"/>
              </w:rPr>
              <w:t xml:space="preserve"> </w:t>
            </w:r>
            <w:r w:rsidR="000C2959">
              <w:rPr>
                <w:rFonts w:ascii="Calibri" w:hAnsi="Calibri" w:cs="Calibri"/>
              </w:rPr>
              <w:t>p</w:t>
            </w:r>
            <w:r>
              <w:rPr>
                <w:rFonts w:ascii="Calibri" w:hAnsi="Calibri" w:cs="Calibri"/>
              </w:rPr>
              <w:t>robationary</w:t>
            </w:r>
            <w:r w:rsidR="000C2959">
              <w:rPr>
                <w:rFonts w:ascii="Calibri" w:hAnsi="Calibri" w:cs="Calibri"/>
              </w:rPr>
              <w:t xml:space="preserve"> period</w:t>
            </w:r>
            <w:r>
              <w:rPr>
                <w:rFonts w:ascii="Calibri" w:hAnsi="Calibri" w:cs="Calibri"/>
              </w:rPr>
              <w:t xml:space="preserve">, staff member to meet with </w:t>
            </w:r>
            <w:r w:rsidR="000C2959">
              <w:rPr>
                <w:rFonts w:ascii="Calibri" w:hAnsi="Calibri" w:cs="Calibri"/>
              </w:rPr>
              <w:t>Service M</w:t>
            </w:r>
            <w:r>
              <w:rPr>
                <w:rFonts w:ascii="Calibri" w:hAnsi="Calibri" w:cs="Calibri"/>
              </w:rPr>
              <w:t>a</w:t>
            </w:r>
            <w:r w:rsidR="001C48C2">
              <w:rPr>
                <w:rFonts w:ascii="Calibri" w:hAnsi="Calibri" w:cs="Calibri"/>
              </w:rPr>
              <w:t>nager at 2,4</w:t>
            </w:r>
            <w:r>
              <w:rPr>
                <w:rFonts w:ascii="Calibri" w:hAnsi="Calibri" w:cs="Calibri"/>
              </w:rPr>
              <w:t>,6 monthly meetings to discuss progress and or improvements.</w:t>
            </w:r>
          </w:p>
          <w:p w14:paraId="335619AB" w14:textId="77777777" w:rsidR="00B24FF7" w:rsidRPr="0031003C" w:rsidRDefault="00B24FF7" w:rsidP="007F5429">
            <w:pPr>
              <w:pStyle w:val="ListParagraph"/>
              <w:numPr>
                <w:ilvl w:val="0"/>
                <w:numId w:val="3"/>
              </w:numPr>
              <w:ind w:left="317"/>
              <w:rPr>
                <w:rFonts w:ascii="Calibri" w:hAnsi="Calibri" w:cs="Calibri"/>
              </w:rPr>
            </w:pPr>
            <w:r w:rsidRPr="0031003C">
              <w:rPr>
                <w:rFonts w:ascii="Calibri" w:hAnsi="Calibri" w:cs="Calibri"/>
              </w:rPr>
              <w:t xml:space="preserve">Supervisions and direct observations take place </w:t>
            </w:r>
            <w:r w:rsidR="00A108BC" w:rsidRPr="0031003C">
              <w:rPr>
                <w:rFonts w:ascii="Calibri" w:hAnsi="Calibri" w:cs="Calibri"/>
              </w:rPr>
              <w:t>regularly to</w:t>
            </w:r>
            <w:r w:rsidRPr="0031003C">
              <w:rPr>
                <w:rFonts w:ascii="Calibri" w:hAnsi="Calibri" w:cs="Calibri"/>
              </w:rPr>
              <w:t xml:space="preserve"> develop staff confidence and skills</w:t>
            </w:r>
            <w:r w:rsidR="00A108BC">
              <w:rPr>
                <w:rFonts w:ascii="Calibri" w:hAnsi="Calibri" w:cs="Calibri"/>
              </w:rPr>
              <w:t>.</w:t>
            </w:r>
          </w:p>
          <w:p w14:paraId="335619AC" w14:textId="77777777" w:rsidR="00B24FF7" w:rsidRPr="0031003C" w:rsidRDefault="00B24FF7" w:rsidP="007F5429">
            <w:pPr>
              <w:pStyle w:val="ListParagraph"/>
              <w:numPr>
                <w:ilvl w:val="0"/>
                <w:numId w:val="3"/>
              </w:numPr>
              <w:ind w:left="317"/>
              <w:rPr>
                <w:rFonts w:ascii="Calibri" w:hAnsi="Calibri" w:cs="Calibri"/>
              </w:rPr>
            </w:pPr>
            <w:r w:rsidRPr="0031003C">
              <w:rPr>
                <w:rFonts w:ascii="Calibri" w:hAnsi="Calibri" w:cs="Calibri"/>
              </w:rPr>
              <w:t>All necessary and mandatory training will be provided</w:t>
            </w:r>
            <w:r w:rsidR="00A108BC">
              <w:rPr>
                <w:rFonts w:ascii="Calibri" w:hAnsi="Calibri" w:cs="Calibri"/>
              </w:rPr>
              <w:t>.</w:t>
            </w:r>
          </w:p>
          <w:p w14:paraId="335619AD" w14:textId="77777777" w:rsidR="00B24FF7" w:rsidRPr="0031003C" w:rsidRDefault="00B24FF7" w:rsidP="007F5429">
            <w:pPr>
              <w:pStyle w:val="ListParagraph"/>
              <w:numPr>
                <w:ilvl w:val="0"/>
                <w:numId w:val="3"/>
              </w:numPr>
              <w:ind w:left="317"/>
              <w:rPr>
                <w:rFonts w:ascii="Calibri" w:hAnsi="Calibri" w:cs="Calibri"/>
              </w:rPr>
            </w:pPr>
            <w:r w:rsidRPr="0031003C">
              <w:rPr>
                <w:rFonts w:ascii="Calibri" w:hAnsi="Calibri" w:cs="Calibri"/>
              </w:rPr>
              <w:t>Working in partnership with external agencies and families</w:t>
            </w:r>
          </w:p>
          <w:p w14:paraId="335619AE" w14:textId="77777777" w:rsidR="00B24FF7" w:rsidRPr="0031003C" w:rsidRDefault="00B24FF7" w:rsidP="007F5429">
            <w:pPr>
              <w:pStyle w:val="ListParagraph"/>
              <w:numPr>
                <w:ilvl w:val="0"/>
                <w:numId w:val="3"/>
              </w:numPr>
              <w:ind w:left="317"/>
              <w:rPr>
                <w:rFonts w:ascii="Calibri" w:hAnsi="Calibri" w:cs="Calibri"/>
              </w:rPr>
            </w:pPr>
            <w:r w:rsidRPr="0031003C">
              <w:rPr>
                <w:rFonts w:ascii="Calibri" w:hAnsi="Calibri" w:cs="Calibri"/>
              </w:rPr>
              <w:t>Registered with Care Inspectorate under Housing Support and Care At Home</w:t>
            </w:r>
          </w:p>
          <w:p w14:paraId="335619AF" w14:textId="77777777" w:rsidR="00B24FF7" w:rsidRPr="0031003C" w:rsidRDefault="00B24FF7" w:rsidP="007F5429">
            <w:pPr>
              <w:pStyle w:val="ListParagraph"/>
              <w:numPr>
                <w:ilvl w:val="0"/>
                <w:numId w:val="3"/>
              </w:numPr>
              <w:ind w:left="317"/>
              <w:rPr>
                <w:rFonts w:ascii="Calibri" w:hAnsi="Calibri" w:cs="Calibri"/>
              </w:rPr>
            </w:pPr>
            <w:r w:rsidRPr="0031003C">
              <w:rPr>
                <w:rFonts w:ascii="Calibri" w:hAnsi="Calibri" w:cs="Calibri"/>
              </w:rPr>
              <w:t xml:space="preserve">Requirement to gain </w:t>
            </w:r>
            <w:r w:rsidR="007F5429">
              <w:rPr>
                <w:rFonts w:ascii="Calibri" w:hAnsi="Calibri" w:cs="Calibri"/>
              </w:rPr>
              <w:t>Scottish Vocational Qualification (</w:t>
            </w:r>
            <w:r w:rsidRPr="0031003C">
              <w:rPr>
                <w:rFonts w:ascii="Calibri" w:hAnsi="Calibri" w:cs="Calibri"/>
              </w:rPr>
              <w:t>SVQ</w:t>
            </w:r>
            <w:r w:rsidR="007F5429">
              <w:rPr>
                <w:rFonts w:ascii="Calibri" w:hAnsi="Calibri" w:cs="Calibri"/>
              </w:rPr>
              <w:t>)</w:t>
            </w:r>
            <w:r w:rsidRPr="0031003C">
              <w:rPr>
                <w:rFonts w:ascii="Calibri" w:hAnsi="Calibri" w:cs="Calibri"/>
              </w:rPr>
              <w:t xml:space="preserve"> in Health and Social Care, unless already achieved, in order </w:t>
            </w:r>
            <w:r w:rsidR="00A108BC" w:rsidRPr="0031003C">
              <w:rPr>
                <w:rFonts w:ascii="Calibri" w:hAnsi="Calibri" w:cs="Calibri"/>
              </w:rPr>
              <w:t>for staff</w:t>
            </w:r>
            <w:r w:rsidRPr="0031003C">
              <w:rPr>
                <w:rFonts w:ascii="Calibri" w:hAnsi="Calibri" w:cs="Calibri"/>
              </w:rPr>
              <w:t xml:space="preserve"> to become registered with the </w:t>
            </w:r>
            <w:r w:rsidR="007F5429">
              <w:rPr>
                <w:rFonts w:ascii="Calibri" w:hAnsi="Calibri" w:cs="Calibri"/>
              </w:rPr>
              <w:t>Scottish Social Services Council (</w:t>
            </w:r>
            <w:r w:rsidRPr="0031003C">
              <w:rPr>
                <w:rFonts w:ascii="Calibri" w:hAnsi="Calibri" w:cs="Calibri"/>
              </w:rPr>
              <w:t>SSSC</w:t>
            </w:r>
            <w:r w:rsidR="007F5429">
              <w:rPr>
                <w:rFonts w:ascii="Calibri" w:hAnsi="Calibri" w:cs="Calibri"/>
              </w:rPr>
              <w:t>).</w:t>
            </w:r>
          </w:p>
          <w:p w14:paraId="335619B0" w14:textId="77777777" w:rsidR="00B24FF7" w:rsidRPr="0031003C" w:rsidRDefault="00B24FF7" w:rsidP="00B24FF7">
            <w:pPr>
              <w:pStyle w:val="ListParagraph"/>
              <w:rPr>
                <w:rFonts w:ascii="Calibri" w:hAnsi="Calibri" w:cs="Calibri"/>
              </w:rPr>
            </w:pPr>
          </w:p>
        </w:tc>
      </w:tr>
    </w:tbl>
    <w:p w14:paraId="335619B2" w14:textId="303C1314" w:rsidR="00F66CDE" w:rsidRDefault="00F66CDE" w:rsidP="002D7E5B">
      <w:pPr>
        <w:jc w:val="center"/>
      </w:pPr>
    </w:p>
    <w:p w14:paraId="0BB4B997" w14:textId="77777777" w:rsidR="00F66CDE" w:rsidRDefault="00F66CDE">
      <w:r>
        <w:br w:type="page"/>
      </w:r>
    </w:p>
    <w:p w14:paraId="0C9D4E94" w14:textId="636362D2" w:rsidR="00F66CDE" w:rsidRDefault="00F66CDE" w:rsidP="00F66CDE">
      <w:pPr>
        <w:pStyle w:val="NoSpacing"/>
      </w:pPr>
      <w:r w:rsidRPr="00C66D34">
        <w:rPr>
          <w:b/>
          <w:noProof/>
        </w:rPr>
        <w:lastRenderedPageBreak/>
        <w:drawing>
          <wp:anchor distT="0" distB="0" distL="114300" distR="114300" simplePos="0" relativeHeight="251661312" behindDoc="0" locked="0" layoutInCell="1" allowOverlap="1" wp14:anchorId="33DBEF70" wp14:editId="26DC4EF1">
            <wp:simplePos x="0" y="0"/>
            <wp:positionH relativeFrom="margin">
              <wp:posOffset>-495300</wp:posOffset>
            </wp:positionH>
            <wp:positionV relativeFrom="margin">
              <wp:align>top</wp:align>
            </wp:positionV>
            <wp:extent cx="1026160" cy="714375"/>
            <wp:effectExtent l="0" t="0" r="2540" b="9525"/>
            <wp:wrapSquare wrapText="bothSides"/>
            <wp:docPr id="1309059869" name="Picture 1309059869" descr="\\hhafp01\vol1\Corporate Information\Hillcrest Group\Hillcrest Logos 2019\Logos 2019\JPEGs\05_Futures\04_JPGs\Hillcrest_Futur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hafp01\vol1\Corporate Information\Hillcrest Group\Hillcrest Logos 2019\Logos 2019\JPEGs\05_Futures\04_JPGs\Hillcrest_Futures_Logo_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616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DC3E97" w14:textId="77777777" w:rsidR="00F66CDE" w:rsidRDefault="00F66CDE" w:rsidP="00F66CDE">
      <w:pPr>
        <w:pStyle w:val="NoSpacing"/>
      </w:pPr>
    </w:p>
    <w:p w14:paraId="6159CA85" w14:textId="110E0F08" w:rsidR="00F66CDE" w:rsidRPr="00C66D34" w:rsidRDefault="00F66CDE" w:rsidP="00F66CDE">
      <w:pPr>
        <w:pStyle w:val="NoSpacing"/>
        <w:ind w:left="2160" w:firstLine="720"/>
        <w:rPr>
          <w:b/>
        </w:rPr>
      </w:pPr>
      <w:r>
        <w:rPr>
          <w:b/>
        </w:rPr>
        <w:t>Orchard Way, Montrose</w:t>
      </w:r>
    </w:p>
    <w:p w14:paraId="4CBB3BD7" w14:textId="77777777" w:rsidR="00F66CDE" w:rsidRPr="001D28E3" w:rsidRDefault="00F66CDE" w:rsidP="00F66CDE">
      <w:pPr>
        <w:jc w:val="center"/>
        <w:rPr>
          <w:rFonts w:ascii="Calibri" w:hAnsi="Calibri" w:cs="Calibri"/>
          <w:b/>
        </w:rPr>
      </w:pPr>
    </w:p>
    <w:tbl>
      <w:tblPr>
        <w:tblStyle w:val="TableGrid"/>
        <w:tblW w:w="10065" w:type="dxa"/>
        <w:tblInd w:w="-743" w:type="dxa"/>
        <w:tblLook w:val="04A0" w:firstRow="1" w:lastRow="0" w:firstColumn="1" w:lastColumn="0" w:noHBand="0" w:noVBand="1"/>
      </w:tblPr>
      <w:tblGrid>
        <w:gridCol w:w="10065"/>
      </w:tblGrid>
      <w:tr w:rsidR="00F66CDE" w:rsidRPr="00C66D34" w14:paraId="27A9CC7A" w14:textId="77777777" w:rsidTr="008500F7">
        <w:trPr>
          <w:trHeight w:val="319"/>
        </w:trPr>
        <w:tc>
          <w:tcPr>
            <w:tcW w:w="10065" w:type="dxa"/>
            <w:tcBorders>
              <w:bottom w:val="single" w:sz="4" w:space="0" w:color="auto"/>
            </w:tcBorders>
            <w:shd w:val="clear" w:color="auto" w:fill="002060"/>
          </w:tcPr>
          <w:p w14:paraId="45F373AF" w14:textId="77777777" w:rsidR="00F66CDE" w:rsidRPr="00C66D34" w:rsidRDefault="00F66CDE" w:rsidP="008500F7">
            <w:pPr>
              <w:pStyle w:val="NoSpacing"/>
              <w:jc w:val="center"/>
              <w:rPr>
                <w:b/>
              </w:rPr>
            </w:pPr>
            <w:r w:rsidRPr="00C66D34">
              <w:rPr>
                <w:b/>
              </w:rPr>
              <w:t>Overview of the Service</w:t>
            </w:r>
          </w:p>
        </w:tc>
      </w:tr>
      <w:tr w:rsidR="00F66CDE" w:rsidRPr="00C66D34" w14:paraId="7A43CA9A" w14:textId="77777777" w:rsidTr="008500F7">
        <w:trPr>
          <w:cantSplit/>
        </w:trPr>
        <w:tc>
          <w:tcPr>
            <w:tcW w:w="10065" w:type="dxa"/>
          </w:tcPr>
          <w:p w14:paraId="38163E3C" w14:textId="77777777" w:rsidR="00F66CDE" w:rsidRDefault="00F66CDE" w:rsidP="008500F7">
            <w:pPr>
              <w:pStyle w:val="NoSpacing"/>
              <w:jc w:val="both"/>
              <w:rPr>
                <w:sz w:val="22"/>
                <w:szCs w:val="22"/>
              </w:rPr>
            </w:pPr>
          </w:p>
          <w:p w14:paraId="485E5C70" w14:textId="77777777" w:rsidR="00F66CDE" w:rsidRPr="005B4284" w:rsidRDefault="00F66CDE" w:rsidP="008500F7">
            <w:pPr>
              <w:pStyle w:val="NoSpacing"/>
              <w:jc w:val="both"/>
              <w:rPr>
                <w:sz w:val="22"/>
                <w:szCs w:val="22"/>
              </w:rPr>
            </w:pPr>
            <w:r w:rsidRPr="005B4284">
              <w:rPr>
                <w:sz w:val="22"/>
                <w:szCs w:val="22"/>
              </w:rPr>
              <w:t>Support and Personal Care services are provided to individuals who live within a house of multiple occupancy in Montrose. This is an autism specialised service.</w:t>
            </w:r>
          </w:p>
          <w:p w14:paraId="670D09F4" w14:textId="77777777" w:rsidR="00F66CDE" w:rsidRPr="00C66D34" w:rsidRDefault="00F66CDE" w:rsidP="008500F7">
            <w:pPr>
              <w:pStyle w:val="NoSpacing"/>
            </w:pPr>
          </w:p>
        </w:tc>
      </w:tr>
      <w:tr w:rsidR="00F66CDE" w:rsidRPr="00C66D34" w14:paraId="10DDDFDF" w14:textId="77777777" w:rsidTr="008500F7">
        <w:trPr>
          <w:trHeight w:val="319"/>
        </w:trPr>
        <w:tc>
          <w:tcPr>
            <w:tcW w:w="10065" w:type="dxa"/>
            <w:tcBorders>
              <w:bottom w:val="single" w:sz="4" w:space="0" w:color="auto"/>
            </w:tcBorders>
            <w:shd w:val="clear" w:color="auto" w:fill="002060"/>
          </w:tcPr>
          <w:p w14:paraId="15C0648B" w14:textId="77777777" w:rsidR="00F66CDE" w:rsidRPr="00C66D34" w:rsidRDefault="00F66CDE" w:rsidP="008500F7">
            <w:pPr>
              <w:pStyle w:val="NoSpacing"/>
              <w:jc w:val="center"/>
              <w:rPr>
                <w:b/>
              </w:rPr>
            </w:pPr>
            <w:r w:rsidRPr="00C66D34">
              <w:rPr>
                <w:b/>
              </w:rPr>
              <w:t>Areas of Support</w:t>
            </w:r>
          </w:p>
        </w:tc>
      </w:tr>
      <w:tr w:rsidR="00F66CDE" w:rsidRPr="00C66D34" w14:paraId="6EEB3E90" w14:textId="77777777" w:rsidTr="008500F7">
        <w:trPr>
          <w:trHeight w:val="699"/>
        </w:trPr>
        <w:tc>
          <w:tcPr>
            <w:tcW w:w="10065" w:type="dxa"/>
          </w:tcPr>
          <w:p w14:paraId="2AE22A68" w14:textId="77777777" w:rsidR="00F66CDE" w:rsidRDefault="00F66CDE" w:rsidP="008500F7">
            <w:pPr>
              <w:pStyle w:val="NoSpacing"/>
              <w:jc w:val="both"/>
              <w:rPr>
                <w:sz w:val="22"/>
                <w:szCs w:val="22"/>
              </w:rPr>
            </w:pPr>
          </w:p>
          <w:p w14:paraId="41819AB1" w14:textId="77777777" w:rsidR="00F66CDE" w:rsidRPr="005B4284" w:rsidRDefault="00F66CDE" w:rsidP="008500F7">
            <w:pPr>
              <w:pStyle w:val="NoSpacing"/>
              <w:jc w:val="both"/>
              <w:rPr>
                <w:sz w:val="22"/>
                <w:szCs w:val="22"/>
              </w:rPr>
            </w:pPr>
            <w:r w:rsidRPr="005B4284">
              <w:rPr>
                <w:sz w:val="22"/>
                <w:szCs w:val="22"/>
              </w:rPr>
              <w:t>Support is given to individuals to develop, maintain skills and confidence in a variety of areas</w:t>
            </w:r>
          </w:p>
          <w:p w14:paraId="24185A02" w14:textId="77777777" w:rsidR="00F66CDE" w:rsidRPr="005B4284" w:rsidRDefault="00F66CDE" w:rsidP="008500F7">
            <w:pPr>
              <w:pStyle w:val="NoSpacing"/>
              <w:jc w:val="both"/>
              <w:rPr>
                <w:sz w:val="22"/>
                <w:szCs w:val="22"/>
              </w:rPr>
            </w:pPr>
            <w:r w:rsidRPr="005B4284">
              <w:rPr>
                <w:sz w:val="22"/>
                <w:szCs w:val="22"/>
              </w:rPr>
              <w:t>Such as:</w:t>
            </w:r>
          </w:p>
          <w:p w14:paraId="5541D32B" w14:textId="77777777" w:rsidR="00F66CDE" w:rsidRPr="005B4284" w:rsidRDefault="00F66CDE" w:rsidP="008500F7">
            <w:pPr>
              <w:pStyle w:val="NoSpacing"/>
              <w:jc w:val="both"/>
              <w:rPr>
                <w:sz w:val="22"/>
                <w:szCs w:val="22"/>
              </w:rPr>
            </w:pPr>
          </w:p>
          <w:p w14:paraId="594F0DA8" w14:textId="77777777" w:rsidR="00F66CDE" w:rsidRPr="005B4284" w:rsidRDefault="00F66CDE" w:rsidP="00F66CDE">
            <w:pPr>
              <w:pStyle w:val="NoSpacing"/>
              <w:numPr>
                <w:ilvl w:val="0"/>
                <w:numId w:val="9"/>
              </w:numPr>
              <w:ind w:left="321"/>
              <w:jc w:val="both"/>
              <w:rPr>
                <w:sz w:val="22"/>
                <w:szCs w:val="22"/>
              </w:rPr>
            </w:pPr>
            <w:r w:rsidRPr="005B4284">
              <w:rPr>
                <w:sz w:val="22"/>
                <w:szCs w:val="22"/>
              </w:rPr>
              <w:t>Accessing community-based resources</w:t>
            </w:r>
          </w:p>
          <w:p w14:paraId="48CBDB98" w14:textId="77777777" w:rsidR="00F66CDE" w:rsidRPr="005B4284" w:rsidRDefault="00F66CDE" w:rsidP="00F66CDE">
            <w:pPr>
              <w:pStyle w:val="NoSpacing"/>
              <w:numPr>
                <w:ilvl w:val="0"/>
                <w:numId w:val="9"/>
              </w:numPr>
              <w:ind w:left="321"/>
              <w:jc w:val="both"/>
              <w:rPr>
                <w:sz w:val="22"/>
                <w:szCs w:val="22"/>
              </w:rPr>
            </w:pPr>
            <w:r w:rsidRPr="005B4284">
              <w:rPr>
                <w:sz w:val="22"/>
                <w:szCs w:val="22"/>
              </w:rPr>
              <w:t>Meeting people and sustaining friendships and contact with families.</w:t>
            </w:r>
          </w:p>
          <w:p w14:paraId="4FB42FD5" w14:textId="77777777" w:rsidR="00F66CDE" w:rsidRPr="005B4284" w:rsidRDefault="00F66CDE" w:rsidP="00F66CDE">
            <w:pPr>
              <w:pStyle w:val="NoSpacing"/>
              <w:numPr>
                <w:ilvl w:val="0"/>
                <w:numId w:val="9"/>
              </w:numPr>
              <w:ind w:left="321"/>
              <w:jc w:val="both"/>
              <w:rPr>
                <w:sz w:val="22"/>
                <w:szCs w:val="22"/>
              </w:rPr>
            </w:pPr>
            <w:r w:rsidRPr="005B4284">
              <w:rPr>
                <w:sz w:val="22"/>
                <w:szCs w:val="22"/>
              </w:rPr>
              <w:t>Budgeting</w:t>
            </w:r>
          </w:p>
          <w:p w14:paraId="4E9BE182" w14:textId="77777777" w:rsidR="00F66CDE" w:rsidRPr="005B4284" w:rsidRDefault="00F66CDE" w:rsidP="00F66CDE">
            <w:pPr>
              <w:pStyle w:val="NoSpacing"/>
              <w:numPr>
                <w:ilvl w:val="0"/>
                <w:numId w:val="9"/>
              </w:numPr>
              <w:ind w:left="321"/>
              <w:jc w:val="both"/>
              <w:rPr>
                <w:sz w:val="22"/>
                <w:szCs w:val="22"/>
              </w:rPr>
            </w:pPr>
            <w:r w:rsidRPr="005B4284">
              <w:rPr>
                <w:sz w:val="22"/>
                <w:szCs w:val="22"/>
              </w:rPr>
              <w:t>Shopping and preparing meals</w:t>
            </w:r>
          </w:p>
          <w:p w14:paraId="4D271DFB" w14:textId="77777777" w:rsidR="00F66CDE" w:rsidRPr="005B4284" w:rsidRDefault="00F66CDE" w:rsidP="00F66CDE">
            <w:pPr>
              <w:pStyle w:val="NoSpacing"/>
              <w:numPr>
                <w:ilvl w:val="0"/>
                <w:numId w:val="9"/>
              </w:numPr>
              <w:ind w:left="321"/>
              <w:jc w:val="both"/>
              <w:rPr>
                <w:sz w:val="22"/>
                <w:szCs w:val="22"/>
              </w:rPr>
            </w:pPr>
            <w:r w:rsidRPr="005B4284">
              <w:rPr>
                <w:sz w:val="22"/>
                <w:szCs w:val="22"/>
              </w:rPr>
              <w:t>Contacting professionals and agencies, making and keeping appointments, following through with actions and appointments.</w:t>
            </w:r>
          </w:p>
          <w:p w14:paraId="70B5F348" w14:textId="77777777" w:rsidR="00F66CDE" w:rsidRPr="005B4284" w:rsidRDefault="00F66CDE" w:rsidP="00F66CDE">
            <w:pPr>
              <w:pStyle w:val="NoSpacing"/>
              <w:numPr>
                <w:ilvl w:val="0"/>
                <w:numId w:val="9"/>
              </w:numPr>
              <w:ind w:left="321"/>
              <w:jc w:val="both"/>
              <w:rPr>
                <w:sz w:val="22"/>
                <w:szCs w:val="22"/>
              </w:rPr>
            </w:pPr>
            <w:r w:rsidRPr="005B4284">
              <w:rPr>
                <w:sz w:val="22"/>
                <w:szCs w:val="22"/>
              </w:rPr>
              <w:t>Dealing with mail and benefit forms</w:t>
            </w:r>
          </w:p>
          <w:p w14:paraId="0F430DD7" w14:textId="77777777" w:rsidR="00F66CDE" w:rsidRPr="005B4284" w:rsidRDefault="00F66CDE" w:rsidP="00F66CDE">
            <w:pPr>
              <w:pStyle w:val="NoSpacing"/>
              <w:numPr>
                <w:ilvl w:val="0"/>
                <w:numId w:val="9"/>
              </w:numPr>
              <w:ind w:left="321"/>
              <w:jc w:val="both"/>
              <w:rPr>
                <w:sz w:val="22"/>
                <w:szCs w:val="22"/>
              </w:rPr>
            </w:pPr>
            <w:r w:rsidRPr="005B4284">
              <w:rPr>
                <w:sz w:val="22"/>
                <w:szCs w:val="22"/>
              </w:rPr>
              <w:t>Maintaining personal health and hygiene</w:t>
            </w:r>
          </w:p>
          <w:p w14:paraId="1A76AE2D" w14:textId="77777777" w:rsidR="00F66CDE" w:rsidRPr="005B4284" w:rsidRDefault="00F66CDE" w:rsidP="00F66CDE">
            <w:pPr>
              <w:pStyle w:val="NoSpacing"/>
              <w:numPr>
                <w:ilvl w:val="0"/>
                <w:numId w:val="9"/>
              </w:numPr>
              <w:ind w:left="321"/>
              <w:jc w:val="both"/>
              <w:rPr>
                <w:sz w:val="22"/>
                <w:szCs w:val="22"/>
              </w:rPr>
            </w:pPr>
            <w:r w:rsidRPr="005B4284">
              <w:rPr>
                <w:sz w:val="22"/>
                <w:szCs w:val="22"/>
              </w:rPr>
              <w:t>Supporting with personal care.</w:t>
            </w:r>
          </w:p>
          <w:p w14:paraId="5604A93F" w14:textId="77777777" w:rsidR="00F66CDE" w:rsidRPr="005B4284" w:rsidRDefault="00F66CDE" w:rsidP="00F66CDE">
            <w:pPr>
              <w:pStyle w:val="NoSpacing"/>
              <w:numPr>
                <w:ilvl w:val="0"/>
                <w:numId w:val="9"/>
              </w:numPr>
              <w:ind w:left="321"/>
              <w:jc w:val="both"/>
              <w:rPr>
                <w:sz w:val="22"/>
                <w:szCs w:val="22"/>
              </w:rPr>
            </w:pPr>
            <w:r w:rsidRPr="005B4284">
              <w:rPr>
                <w:sz w:val="22"/>
                <w:szCs w:val="22"/>
              </w:rPr>
              <w:t>Dealing with any issues that arise</w:t>
            </w:r>
          </w:p>
          <w:p w14:paraId="0BDDB8DF" w14:textId="77777777" w:rsidR="00F66CDE" w:rsidRPr="005B4284" w:rsidRDefault="00F66CDE" w:rsidP="00F66CDE">
            <w:pPr>
              <w:pStyle w:val="NoSpacing"/>
              <w:numPr>
                <w:ilvl w:val="0"/>
                <w:numId w:val="9"/>
              </w:numPr>
              <w:ind w:left="321"/>
              <w:jc w:val="both"/>
              <w:rPr>
                <w:sz w:val="22"/>
                <w:szCs w:val="22"/>
              </w:rPr>
            </w:pPr>
            <w:r w:rsidRPr="005B4284">
              <w:rPr>
                <w:sz w:val="22"/>
                <w:szCs w:val="22"/>
              </w:rPr>
              <w:t>Planning for leisure so that life is interesting and enjoyable</w:t>
            </w:r>
          </w:p>
          <w:p w14:paraId="5409F477" w14:textId="77777777" w:rsidR="00F66CDE" w:rsidRPr="005B4284" w:rsidRDefault="00F66CDE" w:rsidP="00F66CDE">
            <w:pPr>
              <w:pStyle w:val="NoSpacing"/>
              <w:numPr>
                <w:ilvl w:val="0"/>
                <w:numId w:val="9"/>
              </w:numPr>
              <w:ind w:left="321"/>
              <w:jc w:val="both"/>
              <w:rPr>
                <w:sz w:val="22"/>
                <w:szCs w:val="22"/>
              </w:rPr>
            </w:pPr>
            <w:r w:rsidRPr="005B4284">
              <w:rPr>
                <w:sz w:val="22"/>
                <w:szCs w:val="22"/>
              </w:rPr>
              <w:t>Making choices</w:t>
            </w:r>
          </w:p>
          <w:p w14:paraId="1CF44E94" w14:textId="77777777" w:rsidR="00F66CDE" w:rsidRPr="005B4284" w:rsidRDefault="00F66CDE" w:rsidP="00F66CDE">
            <w:pPr>
              <w:pStyle w:val="NoSpacing"/>
              <w:numPr>
                <w:ilvl w:val="0"/>
                <w:numId w:val="9"/>
              </w:numPr>
              <w:ind w:left="321"/>
              <w:jc w:val="both"/>
              <w:rPr>
                <w:sz w:val="22"/>
                <w:szCs w:val="22"/>
              </w:rPr>
            </w:pPr>
            <w:r w:rsidRPr="005B4284">
              <w:rPr>
                <w:sz w:val="22"/>
                <w:szCs w:val="22"/>
              </w:rPr>
              <w:t>Ordering and administering medication.</w:t>
            </w:r>
          </w:p>
          <w:p w14:paraId="637732F8" w14:textId="77777777" w:rsidR="00F66CDE" w:rsidRPr="00C66D34" w:rsidRDefault="00F66CDE" w:rsidP="008500F7">
            <w:pPr>
              <w:pStyle w:val="NoSpacing"/>
            </w:pPr>
          </w:p>
        </w:tc>
      </w:tr>
      <w:tr w:rsidR="00F66CDE" w:rsidRPr="00C66D34" w14:paraId="1EC5E441" w14:textId="77777777" w:rsidTr="008500F7">
        <w:trPr>
          <w:trHeight w:val="319"/>
        </w:trPr>
        <w:tc>
          <w:tcPr>
            <w:tcW w:w="10065" w:type="dxa"/>
            <w:tcBorders>
              <w:bottom w:val="single" w:sz="4" w:space="0" w:color="auto"/>
            </w:tcBorders>
            <w:shd w:val="clear" w:color="auto" w:fill="002060"/>
          </w:tcPr>
          <w:p w14:paraId="51CC1EC9" w14:textId="77777777" w:rsidR="00F66CDE" w:rsidRPr="00C66D34" w:rsidRDefault="00F66CDE" w:rsidP="008500F7">
            <w:pPr>
              <w:pStyle w:val="NoSpacing"/>
              <w:jc w:val="center"/>
              <w:rPr>
                <w:b/>
              </w:rPr>
            </w:pPr>
            <w:r w:rsidRPr="00C66D34">
              <w:rPr>
                <w:b/>
              </w:rPr>
              <w:t>Hours of Support</w:t>
            </w:r>
          </w:p>
        </w:tc>
      </w:tr>
      <w:tr w:rsidR="00F66CDE" w:rsidRPr="00C66D34" w14:paraId="234656E1" w14:textId="77777777" w:rsidTr="008500F7">
        <w:trPr>
          <w:trHeight w:val="908"/>
        </w:trPr>
        <w:tc>
          <w:tcPr>
            <w:tcW w:w="10065" w:type="dxa"/>
          </w:tcPr>
          <w:p w14:paraId="28D26649" w14:textId="77777777" w:rsidR="00F66CDE" w:rsidRDefault="00F66CDE" w:rsidP="008500F7">
            <w:pPr>
              <w:pStyle w:val="NoSpacing"/>
              <w:jc w:val="both"/>
              <w:rPr>
                <w:sz w:val="22"/>
                <w:szCs w:val="22"/>
              </w:rPr>
            </w:pPr>
          </w:p>
          <w:p w14:paraId="2AAABBBD" w14:textId="77777777" w:rsidR="00F66CDE" w:rsidRDefault="00F66CDE" w:rsidP="008500F7">
            <w:pPr>
              <w:pStyle w:val="NoSpacing"/>
              <w:jc w:val="both"/>
              <w:rPr>
                <w:sz w:val="22"/>
                <w:szCs w:val="22"/>
              </w:rPr>
            </w:pPr>
            <w:r w:rsidRPr="005B4284">
              <w:rPr>
                <w:sz w:val="22"/>
                <w:szCs w:val="22"/>
              </w:rPr>
              <w:t xml:space="preserve">We provide support twenty-four hours per day, three hundred and sixty-five days per year. You will take part in a flexible rota system designed to meet the needs of the individuals. This will include early shifts, back shifts, </w:t>
            </w:r>
            <w:r>
              <w:rPr>
                <w:sz w:val="22"/>
                <w:szCs w:val="22"/>
              </w:rPr>
              <w:t xml:space="preserve">late </w:t>
            </w:r>
            <w:r w:rsidRPr="005B4284">
              <w:rPr>
                <w:sz w:val="22"/>
                <w:szCs w:val="22"/>
              </w:rPr>
              <w:t>shifts and sleepover duties. Mid shifts may be required for outing and activities. Full support is given for service users when they go on holiday</w:t>
            </w:r>
            <w:r>
              <w:rPr>
                <w:sz w:val="22"/>
                <w:szCs w:val="22"/>
              </w:rPr>
              <w:t>.</w:t>
            </w:r>
          </w:p>
          <w:p w14:paraId="72F1047E" w14:textId="77777777" w:rsidR="00F66CDE" w:rsidRPr="00C66D34" w:rsidRDefault="00F66CDE" w:rsidP="008500F7">
            <w:pPr>
              <w:pStyle w:val="NoSpacing"/>
              <w:jc w:val="both"/>
            </w:pPr>
          </w:p>
        </w:tc>
      </w:tr>
      <w:tr w:rsidR="00F66CDE" w:rsidRPr="00C66D34" w14:paraId="285D76B9" w14:textId="77777777" w:rsidTr="008500F7">
        <w:trPr>
          <w:trHeight w:val="319"/>
        </w:trPr>
        <w:tc>
          <w:tcPr>
            <w:tcW w:w="10065" w:type="dxa"/>
            <w:tcBorders>
              <w:bottom w:val="single" w:sz="4" w:space="0" w:color="auto"/>
            </w:tcBorders>
            <w:shd w:val="clear" w:color="auto" w:fill="002060"/>
          </w:tcPr>
          <w:p w14:paraId="5C7FA804" w14:textId="77777777" w:rsidR="00F66CDE" w:rsidRPr="00C66D34" w:rsidRDefault="00F66CDE" w:rsidP="008500F7">
            <w:pPr>
              <w:pStyle w:val="NoSpacing"/>
              <w:jc w:val="center"/>
              <w:rPr>
                <w:b/>
              </w:rPr>
            </w:pPr>
            <w:r w:rsidRPr="00C66D34">
              <w:rPr>
                <w:b/>
              </w:rPr>
              <w:t>Additional Information</w:t>
            </w:r>
          </w:p>
        </w:tc>
      </w:tr>
      <w:tr w:rsidR="00F66CDE" w:rsidRPr="00C66D34" w14:paraId="4BDDB39F" w14:textId="77777777" w:rsidTr="008500F7">
        <w:trPr>
          <w:trHeight w:val="477"/>
        </w:trPr>
        <w:tc>
          <w:tcPr>
            <w:tcW w:w="10065" w:type="dxa"/>
          </w:tcPr>
          <w:p w14:paraId="24A065CF" w14:textId="77777777" w:rsidR="00F66CDE" w:rsidRDefault="00F66CDE" w:rsidP="008500F7">
            <w:pPr>
              <w:pStyle w:val="ListParagraph"/>
              <w:ind w:left="317"/>
              <w:jc w:val="both"/>
              <w:rPr>
                <w:rFonts w:ascii="Calibri" w:hAnsi="Calibri" w:cs="Calibri"/>
                <w:sz w:val="22"/>
                <w:szCs w:val="22"/>
              </w:rPr>
            </w:pPr>
          </w:p>
          <w:p w14:paraId="386E7E6E" w14:textId="77777777" w:rsidR="00F66CDE" w:rsidRPr="005B4284" w:rsidRDefault="00F66CDE" w:rsidP="00F66CDE">
            <w:pPr>
              <w:pStyle w:val="ListParagraph"/>
              <w:numPr>
                <w:ilvl w:val="0"/>
                <w:numId w:val="3"/>
              </w:numPr>
              <w:ind w:left="317"/>
              <w:jc w:val="both"/>
              <w:rPr>
                <w:rFonts w:ascii="Calibri" w:hAnsi="Calibri" w:cs="Calibri"/>
                <w:sz w:val="22"/>
                <w:szCs w:val="22"/>
              </w:rPr>
            </w:pPr>
            <w:r w:rsidRPr="005B4284">
              <w:rPr>
                <w:rFonts w:ascii="Calibri" w:hAnsi="Calibri" w:cs="Calibri"/>
                <w:sz w:val="22"/>
                <w:szCs w:val="22"/>
              </w:rPr>
              <w:t xml:space="preserve">Service Manager support 9am-5pm Mon-Fri. </w:t>
            </w:r>
          </w:p>
          <w:p w14:paraId="01F51FB3" w14:textId="77777777" w:rsidR="00F66CDE" w:rsidRPr="005B4284" w:rsidRDefault="00F66CDE" w:rsidP="00F66CDE">
            <w:pPr>
              <w:pStyle w:val="ListParagraph"/>
              <w:numPr>
                <w:ilvl w:val="0"/>
                <w:numId w:val="3"/>
              </w:numPr>
              <w:ind w:left="317"/>
              <w:jc w:val="both"/>
              <w:rPr>
                <w:rFonts w:ascii="Calibri" w:hAnsi="Calibri" w:cs="Calibri"/>
                <w:sz w:val="22"/>
                <w:szCs w:val="22"/>
              </w:rPr>
            </w:pPr>
            <w:r w:rsidRPr="005B4284">
              <w:rPr>
                <w:rFonts w:ascii="Calibri" w:hAnsi="Calibri" w:cs="Calibri"/>
                <w:sz w:val="22"/>
                <w:szCs w:val="22"/>
              </w:rPr>
              <w:t>Manager on-call system in place to provide out of hours support after 5pm weekday and 24 hours over the weekend.</w:t>
            </w:r>
          </w:p>
          <w:p w14:paraId="33CDD26C" w14:textId="7DE513EB" w:rsidR="00F66CDE" w:rsidRPr="005B4284" w:rsidRDefault="00F66CDE" w:rsidP="00F66CDE">
            <w:pPr>
              <w:pStyle w:val="ListParagraph"/>
              <w:numPr>
                <w:ilvl w:val="0"/>
                <w:numId w:val="3"/>
              </w:numPr>
              <w:ind w:left="317"/>
              <w:jc w:val="both"/>
              <w:rPr>
                <w:rFonts w:ascii="Calibri" w:hAnsi="Calibri" w:cs="Calibri"/>
                <w:sz w:val="22"/>
                <w:szCs w:val="22"/>
              </w:rPr>
            </w:pPr>
            <w:r w:rsidRPr="005B4284">
              <w:rPr>
                <w:rFonts w:ascii="Calibri" w:hAnsi="Calibri" w:cs="Calibri"/>
                <w:sz w:val="22"/>
                <w:szCs w:val="22"/>
              </w:rPr>
              <w:t>6-month</w:t>
            </w:r>
            <w:r w:rsidRPr="005B4284">
              <w:rPr>
                <w:rFonts w:ascii="Calibri" w:hAnsi="Calibri" w:cs="Calibri"/>
                <w:sz w:val="22"/>
                <w:szCs w:val="22"/>
              </w:rPr>
              <w:t xml:space="preserve"> probationary period, staff member to meet with Service Manager at 2,4,6 monthly meetings to discuss progress and or improvements.</w:t>
            </w:r>
          </w:p>
          <w:p w14:paraId="7A0E3C25" w14:textId="77777777" w:rsidR="00F66CDE" w:rsidRPr="005B4284" w:rsidRDefault="00F66CDE" w:rsidP="00F66CDE">
            <w:pPr>
              <w:pStyle w:val="ListParagraph"/>
              <w:numPr>
                <w:ilvl w:val="0"/>
                <w:numId w:val="3"/>
              </w:numPr>
              <w:ind w:left="317"/>
              <w:jc w:val="both"/>
              <w:rPr>
                <w:rFonts w:ascii="Calibri" w:hAnsi="Calibri" w:cs="Calibri"/>
              </w:rPr>
            </w:pPr>
            <w:r w:rsidRPr="005B4284">
              <w:rPr>
                <w:rFonts w:ascii="Calibri" w:hAnsi="Calibri" w:cs="Calibri"/>
                <w:sz w:val="22"/>
                <w:szCs w:val="22"/>
              </w:rPr>
              <w:t>Supervisions and direct observations take place regularly to develop staff confidence and skills.</w:t>
            </w:r>
          </w:p>
          <w:p w14:paraId="0F265027" w14:textId="77777777" w:rsidR="00F66CDE" w:rsidRPr="005B4284" w:rsidRDefault="00F66CDE" w:rsidP="008500F7">
            <w:pPr>
              <w:pStyle w:val="ListParagraph"/>
              <w:ind w:left="317"/>
              <w:jc w:val="both"/>
              <w:rPr>
                <w:rFonts w:ascii="Calibri" w:hAnsi="Calibri" w:cs="Calibri"/>
              </w:rPr>
            </w:pPr>
          </w:p>
        </w:tc>
      </w:tr>
    </w:tbl>
    <w:p w14:paraId="1340B13B" w14:textId="77777777" w:rsidR="00F66CDE" w:rsidRPr="001D28E3" w:rsidRDefault="00F66CDE" w:rsidP="00F66CDE">
      <w:pPr>
        <w:rPr>
          <w:rFonts w:ascii="Calibri" w:hAnsi="Calibri" w:cs="Calibri"/>
        </w:rPr>
      </w:pPr>
    </w:p>
    <w:p w14:paraId="6769A065" w14:textId="144AB604" w:rsidR="00F66CDE" w:rsidRDefault="00F66CDE"/>
    <w:p w14:paraId="76C0E359" w14:textId="77777777" w:rsidR="00F66CDE" w:rsidRPr="005405D9" w:rsidRDefault="00F66CDE" w:rsidP="00F66CDE">
      <w:pPr>
        <w:pStyle w:val="NoSpacing"/>
      </w:pPr>
      <w:r w:rsidRPr="005405D9">
        <w:rPr>
          <w:noProof/>
        </w:rPr>
        <w:lastRenderedPageBreak/>
        <w:drawing>
          <wp:anchor distT="0" distB="0" distL="114300" distR="114300" simplePos="0" relativeHeight="251663360" behindDoc="0" locked="0" layoutInCell="1" allowOverlap="1" wp14:anchorId="729863E8" wp14:editId="57A6571C">
            <wp:simplePos x="0" y="0"/>
            <wp:positionH relativeFrom="margin">
              <wp:posOffset>-447675</wp:posOffset>
            </wp:positionH>
            <wp:positionV relativeFrom="margin">
              <wp:posOffset>-573405</wp:posOffset>
            </wp:positionV>
            <wp:extent cx="1120775" cy="819150"/>
            <wp:effectExtent l="0" t="0" r="3175" b="0"/>
            <wp:wrapSquare wrapText="bothSides"/>
            <wp:docPr id="1935678894" name="Picture 1935678894" descr="\\hhafp01\vol1\Corporate Information\Hillcrest Group\Hillcrest Logos 2019\Logos 2019\JPEGs\05_Futures\04_JPGs\Hillcrest_Futur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hafp01\vol1\Corporate Information\Hillcrest Group\Hillcrest Logos 2019\Logos 2019\JPEGs\05_Futures\04_JPGs\Hillcrest_Futures_Logo_Colou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0775" cy="819150"/>
                    </a:xfrm>
                    <a:prstGeom prst="rect">
                      <a:avLst/>
                    </a:prstGeom>
                    <a:noFill/>
                    <a:ln>
                      <a:noFill/>
                    </a:ln>
                  </pic:spPr>
                </pic:pic>
              </a:graphicData>
            </a:graphic>
            <wp14:sizeRelV relativeFrom="margin">
              <wp14:pctHeight>0</wp14:pctHeight>
            </wp14:sizeRelV>
          </wp:anchor>
        </w:drawing>
      </w:r>
    </w:p>
    <w:p w14:paraId="452C88DB" w14:textId="7C68E427" w:rsidR="00F66CDE" w:rsidRPr="005405D9" w:rsidRDefault="00F66CDE" w:rsidP="00F66CDE">
      <w:pPr>
        <w:pStyle w:val="NoSpacing"/>
        <w:rPr>
          <w:b/>
        </w:rPr>
      </w:pPr>
      <w:r>
        <w:t xml:space="preserve">                                      </w:t>
      </w:r>
      <w:r w:rsidRPr="005405D9">
        <w:rPr>
          <w:b/>
        </w:rPr>
        <w:t>Silverway, Montrose</w:t>
      </w:r>
    </w:p>
    <w:p w14:paraId="588B18A4" w14:textId="77777777" w:rsidR="00F66CDE" w:rsidRPr="001D28E3" w:rsidRDefault="00F66CDE" w:rsidP="00F66CDE">
      <w:pPr>
        <w:jc w:val="center"/>
        <w:rPr>
          <w:rFonts w:ascii="Calibri" w:hAnsi="Calibri" w:cs="Calibri"/>
          <w:b/>
        </w:rPr>
      </w:pPr>
    </w:p>
    <w:tbl>
      <w:tblPr>
        <w:tblStyle w:val="TableGrid"/>
        <w:tblW w:w="10065" w:type="dxa"/>
        <w:tblInd w:w="-743" w:type="dxa"/>
        <w:tblLook w:val="04A0" w:firstRow="1" w:lastRow="0" w:firstColumn="1" w:lastColumn="0" w:noHBand="0" w:noVBand="1"/>
      </w:tblPr>
      <w:tblGrid>
        <w:gridCol w:w="10065"/>
      </w:tblGrid>
      <w:tr w:rsidR="00F66CDE" w:rsidRPr="005405D9" w14:paraId="26B40A4F" w14:textId="77777777" w:rsidTr="008500F7">
        <w:trPr>
          <w:trHeight w:val="319"/>
        </w:trPr>
        <w:tc>
          <w:tcPr>
            <w:tcW w:w="10065" w:type="dxa"/>
            <w:tcBorders>
              <w:bottom w:val="single" w:sz="4" w:space="0" w:color="auto"/>
            </w:tcBorders>
            <w:shd w:val="clear" w:color="auto" w:fill="002060"/>
          </w:tcPr>
          <w:p w14:paraId="6B3D38AC" w14:textId="77777777" w:rsidR="00F66CDE" w:rsidRPr="005405D9" w:rsidRDefault="00F66CDE" w:rsidP="008500F7">
            <w:pPr>
              <w:pStyle w:val="NoSpacing"/>
              <w:jc w:val="center"/>
              <w:rPr>
                <w:b/>
              </w:rPr>
            </w:pPr>
            <w:r w:rsidRPr="005405D9">
              <w:rPr>
                <w:b/>
              </w:rPr>
              <w:t>Overview of the Service</w:t>
            </w:r>
          </w:p>
        </w:tc>
      </w:tr>
      <w:tr w:rsidR="00F66CDE" w:rsidRPr="005405D9" w14:paraId="22C21507" w14:textId="77777777" w:rsidTr="008500F7">
        <w:trPr>
          <w:cantSplit/>
        </w:trPr>
        <w:tc>
          <w:tcPr>
            <w:tcW w:w="10065" w:type="dxa"/>
          </w:tcPr>
          <w:p w14:paraId="63FC3ADC" w14:textId="77777777" w:rsidR="00F66CDE" w:rsidRDefault="00F66CDE" w:rsidP="008500F7">
            <w:pPr>
              <w:pStyle w:val="NoSpacing"/>
            </w:pPr>
          </w:p>
          <w:p w14:paraId="5E6AF2AC" w14:textId="77777777" w:rsidR="00F66CDE" w:rsidRPr="00C74B56" w:rsidRDefault="00F66CDE" w:rsidP="008500F7">
            <w:pPr>
              <w:pStyle w:val="NoSpacing"/>
              <w:jc w:val="both"/>
              <w:rPr>
                <w:sz w:val="22"/>
                <w:szCs w:val="22"/>
              </w:rPr>
            </w:pPr>
            <w:r w:rsidRPr="00C74B56">
              <w:rPr>
                <w:sz w:val="22"/>
                <w:szCs w:val="22"/>
              </w:rPr>
              <w:t>Housing Support is provided to individuals who live within the Silverway service, and individuals who live in the community (outreach).</w:t>
            </w:r>
          </w:p>
          <w:p w14:paraId="47EC87C7" w14:textId="77777777" w:rsidR="00F66CDE" w:rsidRPr="00C74B56" w:rsidRDefault="00F66CDE" w:rsidP="008500F7">
            <w:pPr>
              <w:pStyle w:val="NoSpacing"/>
              <w:jc w:val="both"/>
              <w:rPr>
                <w:sz w:val="22"/>
                <w:szCs w:val="22"/>
              </w:rPr>
            </w:pPr>
          </w:p>
          <w:p w14:paraId="5821A838" w14:textId="77777777" w:rsidR="00F66CDE" w:rsidRPr="00C74B56" w:rsidRDefault="00F66CDE" w:rsidP="008500F7">
            <w:pPr>
              <w:pStyle w:val="NoSpacing"/>
              <w:jc w:val="both"/>
              <w:rPr>
                <w:sz w:val="22"/>
                <w:szCs w:val="22"/>
              </w:rPr>
            </w:pPr>
            <w:r w:rsidRPr="00C74B56">
              <w:rPr>
                <w:sz w:val="22"/>
                <w:szCs w:val="22"/>
              </w:rPr>
              <w:t>At present we have ten individuals who live within the service, and a further 4 who live independently out in the community.</w:t>
            </w:r>
          </w:p>
          <w:p w14:paraId="1E3F5EC3" w14:textId="77777777" w:rsidR="00F66CDE" w:rsidRPr="00C74B56" w:rsidRDefault="00F66CDE" w:rsidP="008500F7">
            <w:pPr>
              <w:pStyle w:val="NoSpacing"/>
              <w:jc w:val="both"/>
              <w:rPr>
                <w:sz w:val="22"/>
                <w:szCs w:val="22"/>
              </w:rPr>
            </w:pPr>
          </w:p>
          <w:p w14:paraId="00232055" w14:textId="77777777" w:rsidR="00F66CDE" w:rsidRPr="00C74B56" w:rsidRDefault="00F66CDE" w:rsidP="008500F7">
            <w:pPr>
              <w:pStyle w:val="NoSpacing"/>
              <w:jc w:val="both"/>
              <w:rPr>
                <w:sz w:val="22"/>
                <w:szCs w:val="22"/>
              </w:rPr>
            </w:pPr>
            <w:r w:rsidRPr="00C74B56">
              <w:rPr>
                <w:sz w:val="22"/>
                <w:szCs w:val="22"/>
              </w:rPr>
              <w:t xml:space="preserve">Individuals </w:t>
            </w:r>
            <w:proofErr w:type="gramStart"/>
            <w:r w:rsidRPr="00C74B56">
              <w:rPr>
                <w:sz w:val="22"/>
                <w:szCs w:val="22"/>
              </w:rPr>
              <w:t>needs</w:t>
            </w:r>
            <w:proofErr w:type="gramEnd"/>
            <w:r w:rsidRPr="00C74B56">
              <w:rPr>
                <w:sz w:val="22"/>
                <w:szCs w:val="22"/>
              </w:rPr>
              <w:t xml:space="preserve"> cover a wide range including learning disabilities and mental health issues although the primary criteria are learning disabilities.</w:t>
            </w:r>
          </w:p>
          <w:p w14:paraId="5E9C06EA" w14:textId="77777777" w:rsidR="00F66CDE" w:rsidRPr="005405D9" w:rsidRDefault="00F66CDE" w:rsidP="008500F7">
            <w:pPr>
              <w:pStyle w:val="NoSpacing"/>
            </w:pPr>
          </w:p>
        </w:tc>
      </w:tr>
      <w:tr w:rsidR="00F66CDE" w:rsidRPr="005405D9" w14:paraId="3D9A1300" w14:textId="77777777" w:rsidTr="008500F7">
        <w:trPr>
          <w:trHeight w:val="319"/>
        </w:trPr>
        <w:tc>
          <w:tcPr>
            <w:tcW w:w="10065" w:type="dxa"/>
            <w:tcBorders>
              <w:bottom w:val="single" w:sz="4" w:space="0" w:color="auto"/>
            </w:tcBorders>
            <w:shd w:val="clear" w:color="auto" w:fill="002060"/>
          </w:tcPr>
          <w:p w14:paraId="0AAD837D" w14:textId="77777777" w:rsidR="00F66CDE" w:rsidRPr="005405D9" w:rsidRDefault="00F66CDE" w:rsidP="008500F7">
            <w:pPr>
              <w:pStyle w:val="NoSpacing"/>
              <w:jc w:val="center"/>
              <w:rPr>
                <w:b/>
              </w:rPr>
            </w:pPr>
            <w:r w:rsidRPr="005405D9">
              <w:rPr>
                <w:b/>
              </w:rPr>
              <w:t>Areas of Support</w:t>
            </w:r>
          </w:p>
        </w:tc>
      </w:tr>
      <w:tr w:rsidR="00F66CDE" w:rsidRPr="005405D9" w14:paraId="0ECF3C8D" w14:textId="77777777" w:rsidTr="008500F7">
        <w:trPr>
          <w:trHeight w:val="699"/>
        </w:trPr>
        <w:tc>
          <w:tcPr>
            <w:tcW w:w="10065" w:type="dxa"/>
          </w:tcPr>
          <w:p w14:paraId="5AD7B081" w14:textId="77777777" w:rsidR="00F66CDE" w:rsidRDefault="00F66CDE" w:rsidP="008500F7">
            <w:pPr>
              <w:pStyle w:val="NoSpacing"/>
            </w:pPr>
          </w:p>
          <w:p w14:paraId="1F9B25F9" w14:textId="77777777" w:rsidR="00F66CDE" w:rsidRPr="00C74B56" w:rsidRDefault="00F66CDE" w:rsidP="008500F7">
            <w:pPr>
              <w:pStyle w:val="NoSpacing"/>
              <w:jc w:val="both"/>
              <w:rPr>
                <w:sz w:val="22"/>
                <w:szCs w:val="22"/>
              </w:rPr>
            </w:pPr>
            <w:r w:rsidRPr="00C74B56">
              <w:rPr>
                <w:sz w:val="22"/>
                <w:szCs w:val="22"/>
              </w:rPr>
              <w:t>Support is given to individuals to develop, maintain skills and confidence in a variety of areas</w:t>
            </w:r>
          </w:p>
          <w:p w14:paraId="1E0C8485" w14:textId="77777777" w:rsidR="00F66CDE" w:rsidRPr="00C74B56" w:rsidRDefault="00F66CDE" w:rsidP="008500F7">
            <w:pPr>
              <w:pStyle w:val="NoSpacing"/>
              <w:jc w:val="both"/>
              <w:rPr>
                <w:sz w:val="22"/>
                <w:szCs w:val="22"/>
              </w:rPr>
            </w:pPr>
            <w:r w:rsidRPr="00C74B56">
              <w:rPr>
                <w:sz w:val="22"/>
                <w:szCs w:val="22"/>
              </w:rPr>
              <w:t>Such as:</w:t>
            </w:r>
          </w:p>
          <w:p w14:paraId="6144AB98" w14:textId="77777777" w:rsidR="00F66CDE" w:rsidRPr="00C74B56" w:rsidRDefault="00F66CDE" w:rsidP="008500F7">
            <w:pPr>
              <w:pStyle w:val="NoSpacing"/>
              <w:jc w:val="both"/>
              <w:rPr>
                <w:sz w:val="22"/>
                <w:szCs w:val="22"/>
              </w:rPr>
            </w:pPr>
          </w:p>
          <w:p w14:paraId="2277D8C9" w14:textId="77777777" w:rsidR="00F66CDE" w:rsidRPr="00C74B56" w:rsidRDefault="00F66CDE" w:rsidP="00F66CDE">
            <w:pPr>
              <w:pStyle w:val="NoSpacing"/>
              <w:numPr>
                <w:ilvl w:val="0"/>
                <w:numId w:val="10"/>
              </w:numPr>
              <w:ind w:left="321"/>
              <w:jc w:val="both"/>
              <w:rPr>
                <w:sz w:val="22"/>
                <w:szCs w:val="22"/>
              </w:rPr>
            </w:pPr>
            <w:r w:rsidRPr="00C74B56">
              <w:rPr>
                <w:sz w:val="22"/>
                <w:szCs w:val="22"/>
              </w:rPr>
              <w:t>Accessing community-based resources</w:t>
            </w:r>
          </w:p>
          <w:p w14:paraId="6AC46671" w14:textId="77777777" w:rsidR="00F66CDE" w:rsidRPr="00C74B56" w:rsidRDefault="00F66CDE" w:rsidP="00F66CDE">
            <w:pPr>
              <w:pStyle w:val="NoSpacing"/>
              <w:numPr>
                <w:ilvl w:val="0"/>
                <w:numId w:val="10"/>
              </w:numPr>
              <w:ind w:left="321"/>
              <w:jc w:val="both"/>
              <w:rPr>
                <w:sz w:val="22"/>
                <w:szCs w:val="22"/>
              </w:rPr>
            </w:pPr>
            <w:r w:rsidRPr="00C74B56">
              <w:rPr>
                <w:sz w:val="22"/>
                <w:szCs w:val="22"/>
              </w:rPr>
              <w:t>Meeting people and sustaining friendships and contact with families.</w:t>
            </w:r>
          </w:p>
          <w:p w14:paraId="0B9AEB93" w14:textId="77777777" w:rsidR="00F66CDE" w:rsidRPr="00C74B56" w:rsidRDefault="00F66CDE" w:rsidP="00F66CDE">
            <w:pPr>
              <w:pStyle w:val="NoSpacing"/>
              <w:numPr>
                <w:ilvl w:val="0"/>
                <w:numId w:val="10"/>
              </w:numPr>
              <w:ind w:left="321"/>
              <w:jc w:val="both"/>
              <w:rPr>
                <w:sz w:val="22"/>
                <w:szCs w:val="22"/>
              </w:rPr>
            </w:pPr>
            <w:r w:rsidRPr="00C74B56">
              <w:rPr>
                <w:sz w:val="22"/>
                <w:szCs w:val="22"/>
              </w:rPr>
              <w:t>Budgeting</w:t>
            </w:r>
          </w:p>
          <w:p w14:paraId="514C16E1" w14:textId="77777777" w:rsidR="00F66CDE" w:rsidRPr="00C74B56" w:rsidRDefault="00F66CDE" w:rsidP="00F66CDE">
            <w:pPr>
              <w:pStyle w:val="NoSpacing"/>
              <w:numPr>
                <w:ilvl w:val="0"/>
                <w:numId w:val="10"/>
              </w:numPr>
              <w:ind w:left="321"/>
              <w:jc w:val="both"/>
              <w:rPr>
                <w:sz w:val="22"/>
                <w:szCs w:val="22"/>
              </w:rPr>
            </w:pPr>
            <w:r w:rsidRPr="00C74B56">
              <w:rPr>
                <w:sz w:val="22"/>
                <w:szCs w:val="22"/>
              </w:rPr>
              <w:t>Shopping, menu planning and preparing meals</w:t>
            </w:r>
          </w:p>
          <w:p w14:paraId="6F16A395" w14:textId="77777777" w:rsidR="00F66CDE" w:rsidRPr="00C74B56" w:rsidRDefault="00F66CDE" w:rsidP="00F66CDE">
            <w:pPr>
              <w:pStyle w:val="NoSpacing"/>
              <w:numPr>
                <w:ilvl w:val="0"/>
                <w:numId w:val="10"/>
              </w:numPr>
              <w:ind w:left="321"/>
              <w:jc w:val="both"/>
              <w:rPr>
                <w:sz w:val="22"/>
                <w:szCs w:val="22"/>
              </w:rPr>
            </w:pPr>
            <w:r w:rsidRPr="00C74B56">
              <w:rPr>
                <w:sz w:val="22"/>
                <w:szCs w:val="22"/>
              </w:rPr>
              <w:t>Contacting professionals and agencies, making and keeping appointments, following through with actions and appointments.</w:t>
            </w:r>
          </w:p>
          <w:p w14:paraId="528E6FE8" w14:textId="77777777" w:rsidR="00F66CDE" w:rsidRPr="00C74B56" w:rsidRDefault="00F66CDE" w:rsidP="00F66CDE">
            <w:pPr>
              <w:pStyle w:val="NoSpacing"/>
              <w:numPr>
                <w:ilvl w:val="0"/>
                <w:numId w:val="10"/>
              </w:numPr>
              <w:ind w:left="321"/>
              <w:jc w:val="both"/>
              <w:rPr>
                <w:sz w:val="22"/>
                <w:szCs w:val="22"/>
              </w:rPr>
            </w:pPr>
            <w:r w:rsidRPr="00C74B56">
              <w:rPr>
                <w:sz w:val="22"/>
                <w:szCs w:val="22"/>
              </w:rPr>
              <w:t>Dealing with mail and benefit forms</w:t>
            </w:r>
          </w:p>
          <w:p w14:paraId="3D67FCF6" w14:textId="77777777" w:rsidR="00F66CDE" w:rsidRPr="00C74B56" w:rsidRDefault="00F66CDE" w:rsidP="00F66CDE">
            <w:pPr>
              <w:pStyle w:val="NoSpacing"/>
              <w:numPr>
                <w:ilvl w:val="0"/>
                <w:numId w:val="10"/>
              </w:numPr>
              <w:ind w:left="321"/>
              <w:jc w:val="both"/>
              <w:rPr>
                <w:sz w:val="22"/>
                <w:szCs w:val="22"/>
              </w:rPr>
            </w:pPr>
            <w:r w:rsidRPr="00C74B56">
              <w:rPr>
                <w:sz w:val="22"/>
                <w:szCs w:val="22"/>
              </w:rPr>
              <w:t>Maintaining personal health and hygiene</w:t>
            </w:r>
          </w:p>
          <w:p w14:paraId="59602F80" w14:textId="77777777" w:rsidR="00F66CDE" w:rsidRPr="00C74B56" w:rsidRDefault="00F66CDE" w:rsidP="00F66CDE">
            <w:pPr>
              <w:pStyle w:val="NoSpacing"/>
              <w:numPr>
                <w:ilvl w:val="0"/>
                <w:numId w:val="10"/>
              </w:numPr>
              <w:ind w:left="321"/>
              <w:jc w:val="both"/>
              <w:rPr>
                <w:sz w:val="22"/>
                <w:szCs w:val="22"/>
              </w:rPr>
            </w:pPr>
            <w:r w:rsidRPr="00C74B56">
              <w:rPr>
                <w:sz w:val="22"/>
                <w:szCs w:val="22"/>
              </w:rPr>
              <w:t>Dealing with any issues that arise</w:t>
            </w:r>
          </w:p>
          <w:p w14:paraId="5A0B1BF0" w14:textId="77777777" w:rsidR="00F66CDE" w:rsidRPr="00C74B56" w:rsidRDefault="00F66CDE" w:rsidP="00F66CDE">
            <w:pPr>
              <w:pStyle w:val="NoSpacing"/>
              <w:numPr>
                <w:ilvl w:val="0"/>
                <w:numId w:val="10"/>
              </w:numPr>
              <w:ind w:left="321"/>
              <w:jc w:val="both"/>
              <w:rPr>
                <w:sz w:val="22"/>
                <w:szCs w:val="22"/>
              </w:rPr>
            </w:pPr>
            <w:r w:rsidRPr="00C74B56">
              <w:rPr>
                <w:sz w:val="22"/>
                <w:szCs w:val="22"/>
              </w:rPr>
              <w:t>Planning for leisure so that life is interesting and enjoyable</w:t>
            </w:r>
          </w:p>
          <w:p w14:paraId="773BA93D" w14:textId="77777777" w:rsidR="00F66CDE" w:rsidRPr="00C74B56" w:rsidRDefault="00F66CDE" w:rsidP="00F66CDE">
            <w:pPr>
              <w:pStyle w:val="NoSpacing"/>
              <w:numPr>
                <w:ilvl w:val="0"/>
                <w:numId w:val="10"/>
              </w:numPr>
              <w:ind w:left="321"/>
              <w:jc w:val="both"/>
              <w:rPr>
                <w:sz w:val="22"/>
                <w:szCs w:val="22"/>
              </w:rPr>
            </w:pPr>
            <w:r w:rsidRPr="00C74B56">
              <w:rPr>
                <w:sz w:val="22"/>
                <w:szCs w:val="22"/>
              </w:rPr>
              <w:t>Making choices</w:t>
            </w:r>
          </w:p>
          <w:p w14:paraId="46D88E4F" w14:textId="77777777" w:rsidR="00F66CDE" w:rsidRPr="00C74B56" w:rsidRDefault="00F66CDE" w:rsidP="00F66CDE">
            <w:pPr>
              <w:pStyle w:val="NoSpacing"/>
              <w:numPr>
                <w:ilvl w:val="0"/>
                <w:numId w:val="10"/>
              </w:numPr>
              <w:ind w:left="321"/>
              <w:jc w:val="both"/>
              <w:rPr>
                <w:sz w:val="22"/>
                <w:szCs w:val="22"/>
              </w:rPr>
            </w:pPr>
            <w:r w:rsidRPr="00C74B56">
              <w:rPr>
                <w:sz w:val="22"/>
                <w:szCs w:val="22"/>
              </w:rPr>
              <w:t>Ordering and administering medication</w:t>
            </w:r>
          </w:p>
          <w:p w14:paraId="7CD83DFE" w14:textId="77777777" w:rsidR="00F66CDE" w:rsidRPr="005405D9" w:rsidRDefault="00F66CDE" w:rsidP="008500F7">
            <w:pPr>
              <w:pStyle w:val="NoSpacing"/>
            </w:pPr>
          </w:p>
        </w:tc>
      </w:tr>
      <w:tr w:rsidR="00F66CDE" w:rsidRPr="005405D9" w14:paraId="6144B52E" w14:textId="77777777" w:rsidTr="008500F7">
        <w:trPr>
          <w:trHeight w:val="319"/>
        </w:trPr>
        <w:tc>
          <w:tcPr>
            <w:tcW w:w="10065" w:type="dxa"/>
            <w:tcBorders>
              <w:bottom w:val="single" w:sz="4" w:space="0" w:color="auto"/>
            </w:tcBorders>
            <w:shd w:val="clear" w:color="auto" w:fill="002060"/>
          </w:tcPr>
          <w:p w14:paraId="3F52A9B1" w14:textId="77777777" w:rsidR="00F66CDE" w:rsidRPr="005405D9" w:rsidRDefault="00F66CDE" w:rsidP="008500F7">
            <w:pPr>
              <w:pStyle w:val="NoSpacing"/>
              <w:jc w:val="center"/>
              <w:rPr>
                <w:b/>
              </w:rPr>
            </w:pPr>
            <w:r w:rsidRPr="005405D9">
              <w:rPr>
                <w:b/>
              </w:rPr>
              <w:t>Hours of Support</w:t>
            </w:r>
          </w:p>
        </w:tc>
      </w:tr>
      <w:tr w:rsidR="00F66CDE" w:rsidRPr="005405D9" w14:paraId="47778B7E" w14:textId="77777777" w:rsidTr="008500F7">
        <w:trPr>
          <w:trHeight w:val="908"/>
        </w:trPr>
        <w:tc>
          <w:tcPr>
            <w:tcW w:w="10065" w:type="dxa"/>
          </w:tcPr>
          <w:p w14:paraId="23E7834C" w14:textId="77777777" w:rsidR="00F66CDE" w:rsidRDefault="00F66CDE" w:rsidP="008500F7">
            <w:pPr>
              <w:pStyle w:val="NoSpacing"/>
            </w:pPr>
          </w:p>
          <w:p w14:paraId="03A4CF6F" w14:textId="77777777" w:rsidR="00F66CDE" w:rsidRPr="00C74B56" w:rsidRDefault="00F66CDE" w:rsidP="008500F7">
            <w:pPr>
              <w:pStyle w:val="NoSpacing"/>
              <w:jc w:val="both"/>
              <w:rPr>
                <w:sz w:val="22"/>
                <w:szCs w:val="22"/>
              </w:rPr>
            </w:pPr>
            <w:r w:rsidRPr="00C74B56">
              <w:rPr>
                <w:sz w:val="22"/>
                <w:szCs w:val="22"/>
              </w:rPr>
              <w:t xml:space="preserve">Support and Care is provided between the hours of 0700 and 2200, seven days a week. Which include various shift patterns, early, mid and late. </w:t>
            </w:r>
          </w:p>
          <w:p w14:paraId="64B67A1D" w14:textId="77777777" w:rsidR="00F66CDE" w:rsidRPr="005405D9" w:rsidRDefault="00F66CDE" w:rsidP="008500F7">
            <w:pPr>
              <w:pStyle w:val="NoSpacing"/>
            </w:pPr>
          </w:p>
        </w:tc>
      </w:tr>
      <w:tr w:rsidR="00F66CDE" w:rsidRPr="005405D9" w14:paraId="3F27A7DD" w14:textId="77777777" w:rsidTr="008500F7">
        <w:trPr>
          <w:trHeight w:val="319"/>
        </w:trPr>
        <w:tc>
          <w:tcPr>
            <w:tcW w:w="10065" w:type="dxa"/>
            <w:tcBorders>
              <w:bottom w:val="single" w:sz="4" w:space="0" w:color="auto"/>
            </w:tcBorders>
            <w:shd w:val="clear" w:color="auto" w:fill="002060"/>
          </w:tcPr>
          <w:p w14:paraId="502F3C43" w14:textId="77777777" w:rsidR="00F66CDE" w:rsidRPr="005405D9" w:rsidRDefault="00F66CDE" w:rsidP="008500F7">
            <w:pPr>
              <w:pStyle w:val="NoSpacing"/>
              <w:ind w:left="321"/>
              <w:jc w:val="center"/>
              <w:rPr>
                <w:b/>
              </w:rPr>
            </w:pPr>
            <w:r w:rsidRPr="005405D9">
              <w:rPr>
                <w:b/>
              </w:rPr>
              <w:t>Additional Information</w:t>
            </w:r>
          </w:p>
        </w:tc>
      </w:tr>
      <w:tr w:rsidR="00F66CDE" w:rsidRPr="005405D9" w14:paraId="752A43AE" w14:textId="77777777" w:rsidTr="008500F7">
        <w:trPr>
          <w:trHeight w:val="1125"/>
        </w:trPr>
        <w:tc>
          <w:tcPr>
            <w:tcW w:w="10065" w:type="dxa"/>
          </w:tcPr>
          <w:p w14:paraId="6F5F94BC" w14:textId="77777777" w:rsidR="00F66CDE" w:rsidRDefault="00F66CDE" w:rsidP="008500F7">
            <w:pPr>
              <w:pStyle w:val="NoSpacing"/>
            </w:pPr>
          </w:p>
          <w:p w14:paraId="40D9ED21" w14:textId="77777777" w:rsidR="00F66CDE" w:rsidRDefault="00F66CDE" w:rsidP="00F66CDE">
            <w:pPr>
              <w:pStyle w:val="ListParagraph"/>
              <w:numPr>
                <w:ilvl w:val="0"/>
                <w:numId w:val="3"/>
              </w:numPr>
              <w:ind w:left="317"/>
              <w:jc w:val="both"/>
              <w:rPr>
                <w:rFonts w:ascii="Calibri" w:hAnsi="Calibri" w:cs="Calibri"/>
                <w:sz w:val="22"/>
                <w:szCs w:val="22"/>
              </w:rPr>
            </w:pPr>
            <w:r w:rsidRPr="005B4284">
              <w:rPr>
                <w:rFonts w:ascii="Calibri" w:hAnsi="Calibri" w:cs="Calibri"/>
                <w:sz w:val="22"/>
                <w:szCs w:val="22"/>
              </w:rPr>
              <w:t>Service Manager support 9am-5pm Mon</w:t>
            </w:r>
            <w:r>
              <w:rPr>
                <w:rFonts w:ascii="Calibri" w:hAnsi="Calibri" w:cs="Calibri"/>
                <w:sz w:val="22"/>
                <w:szCs w:val="22"/>
              </w:rPr>
              <w:t xml:space="preserve">day to </w:t>
            </w:r>
            <w:r w:rsidRPr="005B4284">
              <w:rPr>
                <w:rFonts w:ascii="Calibri" w:hAnsi="Calibri" w:cs="Calibri"/>
                <w:sz w:val="22"/>
                <w:szCs w:val="22"/>
              </w:rPr>
              <w:t>Fri</w:t>
            </w:r>
            <w:r>
              <w:rPr>
                <w:rFonts w:ascii="Calibri" w:hAnsi="Calibri" w:cs="Calibri"/>
                <w:sz w:val="22"/>
                <w:szCs w:val="22"/>
              </w:rPr>
              <w:t>day</w:t>
            </w:r>
            <w:r w:rsidRPr="005B4284">
              <w:rPr>
                <w:rFonts w:ascii="Calibri" w:hAnsi="Calibri" w:cs="Calibri"/>
                <w:sz w:val="22"/>
                <w:szCs w:val="22"/>
              </w:rPr>
              <w:t xml:space="preserve">. </w:t>
            </w:r>
          </w:p>
          <w:p w14:paraId="036AD625" w14:textId="77777777" w:rsidR="00F66CDE" w:rsidRPr="005B4284" w:rsidRDefault="00F66CDE" w:rsidP="00F66CDE">
            <w:pPr>
              <w:pStyle w:val="ListParagraph"/>
              <w:numPr>
                <w:ilvl w:val="0"/>
                <w:numId w:val="3"/>
              </w:numPr>
              <w:ind w:left="317"/>
              <w:jc w:val="both"/>
              <w:rPr>
                <w:rFonts w:ascii="Calibri" w:hAnsi="Calibri" w:cs="Calibri"/>
                <w:sz w:val="22"/>
                <w:szCs w:val="22"/>
              </w:rPr>
            </w:pPr>
            <w:r>
              <w:rPr>
                <w:rFonts w:ascii="Calibri" w:hAnsi="Calibri" w:cs="Calibri"/>
                <w:sz w:val="22"/>
                <w:szCs w:val="22"/>
              </w:rPr>
              <w:t>Senior Support Worker Support 5 days out of 7 Monday to Sunday</w:t>
            </w:r>
          </w:p>
          <w:p w14:paraId="34A60409" w14:textId="77777777" w:rsidR="00F66CDE" w:rsidRPr="005B4284" w:rsidRDefault="00F66CDE" w:rsidP="00F66CDE">
            <w:pPr>
              <w:pStyle w:val="ListParagraph"/>
              <w:numPr>
                <w:ilvl w:val="0"/>
                <w:numId w:val="3"/>
              </w:numPr>
              <w:ind w:left="317"/>
              <w:jc w:val="both"/>
              <w:rPr>
                <w:rFonts w:ascii="Calibri" w:hAnsi="Calibri" w:cs="Calibri"/>
                <w:sz w:val="22"/>
                <w:szCs w:val="22"/>
              </w:rPr>
            </w:pPr>
            <w:r w:rsidRPr="005B4284">
              <w:rPr>
                <w:rFonts w:ascii="Calibri" w:hAnsi="Calibri" w:cs="Calibri"/>
                <w:sz w:val="22"/>
                <w:szCs w:val="22"/>
              </w:rPr>
              <w:t>Manager on-call system in place to provide out of hours support after 5pm weekday and 24 hours over the weekend.</w:t>
            </w:r>
          </w:p>
          <w:p w14:paraId="5FF5A8C1" w14:textId="46C55565" w:rsidR="00F66CDE" w:rsidRPr="005B4284" w:rsidRDefault="00F66CDE" w:rsidP="00F66CDE">
            <w:pPr>
              <w:pStyle w:val="ListParagraph"/>
              <w:numPr>
                <w:ilvl w:val="0"/>
                <w:numId w:val="3"/>
              </w:numPr>
              <w:ind w:left="317"/>
              <w:jc w:val="both"/>
              <w:rPr>
                <w:rFonts w:ascii="Calibri" w:hAnsi="Calibri" w:cs="Calibri"/>
                <w:sz w:val="22"/>
                <w:szCs w:val="22"/>
              </w:rPr>
            </w:pPr>
            <w:r w:rsidRPr="005B4284">
              <w:rPr>
                <w:rFonts w:ascii="Calibri" w:hAnsi="Calibri" w:cs="Calibri"/>
                <w:sz w:val="22"/>
                <w:szCs w:val="22"/>
              </w:rPr>
              <w:t>6-month</w:t>
            </w:r>
            <w:r w:rsidRPr="005B4284">
              <w:rPr>
                <w:rFonts w:ascii="Calibri" w:hAnsi="Calibri" w:cs="Calibri"/>
                <w:sz w:val="22"/>
                <w:szCs w:val="22"/>
              </w:rPr>
              <w:t xml:space="preserve"> probationary period, staff member to meet with Service Manager at 2,4,6 monthly meetings to discuss progress and or improvements.</w:t>
            </w:r>
          </w:p>
          <w:p w14:paraId="3E058774" w14:textId="31EA666D" w:rsidR="00F66CDE" w:rsidRPr="00F66CDE" w:rsidRDefault="00F66CDE" w:rsidP="008500F7">
            <w:pPr>
              <w:pStyle w:val="ListParagraph"/>
              <w:numPr>
                <w:ilvl w:val="0"/>
                <w:numId w:val="3"/>
              </w:numPr>
              <w:ind w:left="317"/>
              <w:jc w:val="both"/>
              <w:rPr>
                <w:rFonts w:ascii="Calibri" w:hAnsi="Calibri" w:cs="Calibri"/>
              </w:rPr>
            </w:pPr>
            <w:r w:rsidRPr="005B4284">
              <w:rPr>
                <w:rFonts w:ascii="Calibri" w:hAnsi="Calibri" w:cs="Calibri"/>
                <w:sz w:val="22"/>
                <w:szCs w:val="22"/>
              </w:rPr>
              <w:t>Supervisions and direct observations take place regularly to develop staff confidence and skills.</w:t>
            </w:r>
          </w:p>
        </w:tc>
      </w:tr>
    </w:tbl>
    <w:p w14:paraId="7173628B" w14:textId="13249A78" w:rsidR="00F66CDE" w:rsidRPr="001D28E3" w:rsidRDefault="00F66CDE" w:rsidP="00F66CDE">
      <w:pPr>
        <w:rPr>
          <w:rFonts w:ascii="Calibri" w:hAnsi="Calibri" w:cs="Calibri"/>
        </w:rPr>
      </w:pPr>
      <w:r w:rsidRPr="00F66CDE">
        <w:rPr>
          <w:rFonts w:ascii="Arial" w:hAnsi="Arial"/>
          <w:b/>
          <w:noProof/>
          <w:szCs w:val="22"/>
        </w:rPr>
        <w:lastRenderedPageBreak/>
        <w:drawing>
          <wp:anchor distT="0" distB="0" distL="114300" distR="114300" simplePos="0" relativeHeight="251665408" behindDoc="0" locked="0" layoutInCell="1" allowOverlap="1" wp14:anchorId="627A2EDA" wp14:editId="1BB8F4AB">
            <wp:simplePos x="0" y="0"/>
            <wp:positionH relativeFrom="margin">
              <wp:posOffset>-107315</wp:posOffset>
            </wp:positionH>
            <wp:positionV relativeFrom="margin">
              <wp:posOffset>-151765</wp:posOffset>
            </wp:positionV>
            <wp:extent cx="1407160" cy="927100"/>
            <wp:effectExtent l="0" t="0" r="2540" b="6350"/>
            <wp:wrapSquare wrapText="bothSides"/>
            <wp:docPr id="2" name="Picture 2" descr="C:\Users\vscorgie\Desktop\Hillcrest_Futur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scorgie\Desktop\Hillcrest_Futures_Logo_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7160" cy="927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EC22F3" w14:textId="1F5FE098" w:rsidR="00F66CDE" w:rsidRPr="00F66CDE" w:rsidRDefault="00F66CDE" w:rsidP="00F66CDE">
      <w:pPr>
        <w:keepNext/>
        <w:tabs>
          <w:tab w:val="left" w:pos="720"/>
          <w:tab w:val="center" w:pos="4702"/>
        </w:tabs>
        <w:jc w:val="center"/>
        <w:outlineLvl w:val="0"/>
        <w:rPr>
          <w:rFonts w:ascii="Arial" w:hAnsi="Arial"/>
          <w:szCs w:val="22"/>
          <w:u w:val="single"/>
          <w:lang w:eastAsia="en-US"/>
        </w:rPr>
      </w:pPr>
    </w:p>
    <w:p w14:paraId="20058DB6" w14:textId="1098A3B4" w:rsidR="00F66CDE" w:rsidRPr="00F66CDE" w:rsidRDefault="00F66CDE" w:rsidP="00F66CDE">
      <w:pPr>
        <w:jc w:val="center"/>
        <w:rPr>
          <w:rFonts w:ascii="Calibri" w:hAnsi="Calibri" w:cs="Calibri"/>
          <w:b/>
          <w:u w:val="single"/>
          <w:lang w:eastAsia="en-US"/>
        </w:rPr>
      </w:pPr>
    </w:p>
    <w:p w14:paraId="101A32E5" w14:textId="73836773" w:rsidR="00F66CDE" w:rsidRPr="00F66CDE" w:rsidRDefault="00F66CDE" w:rsidP="00F66CDE">
      <w:pPr>
        <w:jc w:val="center"/>
        <w:rPr>
          <w:rFonts w:ascii="Calibri" w:hAnsi="Calibri" w:cs="Calibri"/>
          <w:b/>
          <w:lang w:eastAsia="en-US"/>
        </w:rPr>
      </w:pPr>
    </w:p>
    <w:p w14:paraId="581F425F" w14:textId="665BD45D" w:rsidR="00F66CDE" w:rsidRPr="00F66CDE" w:rsidRDefault="00F66CDE" w:rsidP="00F66CDE">
      <w:pPr>
        <w:jc w:val="center"/>
        <w:rPr>
          <w:rFonts w:ascii="Calibri" w:hAnsi="Calibri" w:cs="Calibri"/>
          <w:b/>
          <w:lang w:eastAsia="en-US"/>
        </w:rPr>
      </w:pPr>
    </w:p>
    <w:p w14:paraId="424225C8" w14:textId="47A83B40" w:rsidR="00F66CDE" w:rsidRPr="00F66CDE" w:rsidRDefault="00F66CDE" w:rsidP="00F66CDE">
      <w:pPr>
        <w:rPr>
          <w:rFonts w:ascii="Calibri" w:hAnsi="Calibri" w:cs="Calibri"/>
          <w:b/>
          <w:lang w:eastAsia="en-US"/>
        </w:rPr>
      </w:pPr>
    </w:p>
    <w:p w14:paraId="7EB03960" w14:textId="6DBEF2D1" w:rsidR="00F66CDE" w:rsidRPr="00F66CDE" w:rsidRDefault="00F66CDE" w:rsidP="00F66CDE">
      <w:pPr>
        <w:jc w:val="center"/>
        <w:rPr>
          <w:rFonts w:ascii="Calibri" w:hAnsi="Calibri" w:cs="Calibri"/>
          <w:b/>
          <w:lang w:eastAsia="en-US"/>
        </w:rPr>
      </w:pPr>
      <w:r w:rsidRPr="00F66CDE">
        <w:rPr>
          <w:rFonts w:ascii="Calibri" w:hAnsi="Calibri" w:cs="Calibri"/>
          <w:b/>
          <w:lang w:eastAsia="en-US"/>
        </w:rPr>
        <w:t>ROLE PROFILE</w:t>
      </w:r>
    </w:p>
    <w:p w14:paraId="49962244" w14:textId="77777777" w:rsidR="00F66CDE" w:rsidRPr="00F66CDE" w:rsidRDefault="00F66CDE" w:rsidP="00F66CDE">
      <w:pPr>
        <w:jc w:val="both"/>
        <w:rPr>
          <w:rFonts w:ascii="Calibri" w:hAnsi="Calibri" w:cs="Calibri"/>
          <w:b/>
          <w:u w:val="single"/>
          <w:lang w:eastAsia="en-US"/>
        </w:rPr>
      </w:pPr>
    </w:p>
    <w:p w14:paraId="1FAD776D" w14:textId="77777777" w:rsidR="00F66CDE" w:rsidRPr="00F66CDE" w:rsidRDefault="00F66CDE" w:rsidP="00F66CDE">
      <w:pPr>
        <w:jc w:val="both"/>
        <w:rPr>
          <w:rFonts w:ascii="Calibri" w:hAnsi="Calibri" w:cs="Calibri"/>
          <w:b/>
          <w:u w:val="single"/>
          <w:lang w:eastAsia="en-US"/>
        </w:rPr>
      </w:pPr>
    </w:p>
    <w:p w14:paraId="5CCB5994" w14:textId="77777777" w:rsidR="00F66CDE" w:rsidRPr="00F66CDE" w:rsidRDefault="00F66CDE" w:rsidP="00F66CDE">
      <w:pPr>
        <w:jc w:val="both"/>
        <w:rPr>
          <w:rFonts w:ascii="Calibri" w:hAnsi="Calibri" w:cs="Calibri"/>
          <w:b/>
          <w:lang w:eastAsia="en-US"/>
        </w:rPr>
      </w:pPr>
      <w:r w:rsidRPr="00F66CDE">
        <w:rPr>
          <w:rFonts w:ascii="Calibri" w:hAnsi="Calibri" w:cs="Calibri"/>
          <w:b/>
          <w:lang w:eastAsia="en-US"/>
        </w:rPr>
        <w:t>Job Title:</w:t>
      </w:r>
      <w:r w:rsidRPr="00F66CDE">
        <w:rPr>
          <w:rFonts w:ascii="Calibri" w:hAnsi="Calibri" w:cs="Calibri"/>
          <w:b/>
          <w:lang w:eastAsia="en-US"/>
        </w:rPr>
        <w:tab/>
      </w:r>
      <w:r w:rsidRPr="00F66CDE">
        <w:rPr>
          <w:rFonts w:ascii="Calibri" w:hAnsi="Calibri" w:cs="Calibri"/>
          <w:b/>
          <w:lang w:eastAsia="en-US"/>
        </w:rPr>
        <w:tab/>
      </w:r>
      <w:r w:rsidRPr="00F66CDE">
        <w:rPr>
          <w:rFonts w:ascii="Calibri" w:hAnsi="Calibri" w:cs="Calibri"/>
          <w:lang w:eastAsia="en-US"/>
        </w:rPr>
        <w:t>Flexible Support Worker</w:t>
      </w:r>
      <w:r w:rsidRPr="00F66CDE">
        <w:rPr>
          <w:rFonts w:ascii="Calibri" w:hAnsi="Calibri" w:cs="Calibri"/>
          <w:b/>
          <w:lang w:eastAsia="en-US"/>
        </w:rPr>
        <w:t xml:space="preserve"> </w:t>
      </w:r>
    </w:p>
    <w:p w14:paraId="00385976" w14:textId="77777777" w:rsidR="00F66CDE" w:rsidRPr="00F66CDE" w:rsidRDefault="00F66CDE" w:rsidP="00F66CDE">
      <w:pPr>
        <w:jc w:val="both"/>
        <w:rPr>
          <w:rFonts w:ascii="Calibri" w:hAnsi="Calibri" w:cs="Calibri"/>
          <w:b/>
          <w:lang w:eastAsia="en-US"/>
        </w:rPr>
      </w:pPr>
      <w:r w:rsidRPr="00F66CDE">
        <w:rPr>
          <w:rFonts w:ascii="Calibri" w:hAnsi="Calibri" w:cs="Calibri"/>
          <w:b/>
          <w:lang w:eastAsia="en-US"/>
        </w:rPr>
        <w:t xml:space="preserve"> </w:t>
      </w:r>
    </w:p>
    <w:p w14:paraId="0CCCBD6A" w14:textId="77777777" w:rsidR="00F66CDE" w:rsidRPr="00F66CDE" w:rsidRDefault="00F66CDE" w:rsidP="00F66CDE">
      <w:pPr>
        <w:tabs>
          <w:tab w:val="left" w:pos="2127"/>
        </w:tabs>
        <w:jc w:val="both"/>
        <w:rPr>
          <w:rFonts w:ascii="Calibri" w:hAnsi="Calibri" w:cs="Calibri"/>
          <w:lang w:eastAsia="en-US"/>
        </w:rPr>
      </w:pPr>
      <w:r w:rsidRPr="00F66CDE">
        <w:rPr>
          <w:rFonts w:ascii="Calibri" w:hAnsi="Calibri" w:cs="Calibri"/>
          <w:b/>
          <w:lang w:eastAsia="en-US"/>
        </w:rPr>
        <w:t>Department:</w:t>
      </w:r>
      <w:r w:rsidRPr="00F66CDE">
        <w:rPr>
          <w:rFonts w:ascii="Calibri" w:hAnsi="Calibri" w:cs="Calibri"/>
          <w:b/>
          <w:lang w:eastAsia="en-US"/>
        </w:rPr>
        <w:tab/>
      </w:r>
      <w:r w:rsidRPr="00F66CDE">
        <w:rPr>
          <w:rFonts w:ascii="Calibri" w:hAnsi="Calibri" w:cs="Calibri"/>
          <w:lang w:eastAsia="en-US"/>
        </w:rPr>
        <w:t>Hillcrest Futures</w:t>
      </w:r>
      <w:r w:rsidRPr="00F66CDE">
        <w:rPr>
          <w:rFonts w:ascii="Calibri" w:hAnsi="Calibri" w:cs="Calibri"/>
          <w:lang w:eastAsia="en-US"/>
        </w:rPr>
        <w:tab/>
      </w:r>
      <w:r w:rsidRPr="00F66CDE">
        <w:rPr>
          <w:rFonts w:ascii="Calibri" w:hAnsi="Calibri" w:cs="Calibri"/>
          <w:lang w:eastAsia="en-US"/>
        </w:rPr>
        <w:tab/>
      </w:r>
      <w:r w:rsidRPr="00F66CDE">
        <w:rPr>
          <w:rFonts w:ascii="Calibri" w:hAnsi="Calibri" w:cs="Calibri"/>
          <w:lang w:eastAsia="en-US"/>
        </w:rPr>
        <w:tab/>
        <w:t xml:space="preserve"> </w:t>
      </w:r>
    </w:p>
    <w:p w14:paraId="258B522B" w14:textId="77777777" w:rsidR="00F66CDE" w:rsidRPr="00F66CDE" w:rsidRDefault="00F66CDE" w:rsidP="00F66CDE">
      <w:pPr>
        <w:jc w:val="both"/>
        <w:rPr>
          <w:rFonts w:ascii="Calibri" w:hAnsi="Calibri" w:cs="Calibri"/>
          <w:lang w:eastAsia="en-US"/>
        </w:rPr>
      </w:pPr>
    </w:p>
    <w:p w14:paraId="6CDC087C" w14:textId="77777777" w:rsidR="00F66CDE" w:rsidRPr="00F66CDE" w:rsidRDefault="00F66CDE" w:rsidP="00F66CDE">
      <w:pPr>
        <w:jc w:val="both"/>
        <w:rPr>
          <w:rFonts w:ascii="Calibri" w:hAnsi="Calibri" w:cs="Calibri"/>
          <w:b/>
          <w:lang w:eastAsia="en-US"/>
        </w:rPr>
      </w:pPr>
      <w:r w:rsidRPr="00F66CDE">
        <w:rPr>
          <w:rFonts w:ascii="Calibri" w:hAnsi="Calibri" w:cs="Calibri"/>
          <w:b/>
          <w:lang w:eastAsia="en-US"/>
        </w:rPr>
        <w:t>Responsible to:</w:t>
      </w:r>
      <w:r w:rsidRPr="00F66CDE">
        <w:rPr>
          <w:rFonts w:ascii="Calibri" w:hAnsi="Calibri" w:cs="Calibri"/>
          <w:b/>
          <w:lang w:eastAsia="en-US"/>
        </w:rPr>
        <w:tab/>
      </w:r>
      <w:r w:rsidRPr="00F66CDE">
        <w:rPr>
          <w:rFonts w:ascii="Calibri" w:hAnsi="Calibri" w:cs="Calibri"/>
          <w:lang w:eastAsia="en-US"/>
        </w:rPr>
        <w:t>Operations Manager and Service Manager</w:t>
      </w:r>
    </w:p>
    <w:p w14:paraId="503E7BF0" w14:textId="77777777" w:rsidR="00F66CDE" w:rsidRPr="00F66CDE" w:rsidRDefault="00F66CDE" w:rsidP="00F66CDE">
      <w:pPr>
        <w:pBdr>
          <w:bottom w:val="single" w:sz="12" w:space="1" w:color="auto"/>
        </w:pBdr>
        <w:jc w:val="both"/>
        <w:rPr>
          <w:rFonts w:asciiTheme="minorHAnsi" w:hAnsiTheme="minorHAnsi" w:cstheme="minorHAnsi"/>
          <w:szCs w:val="22"/>
          <w:lang w:eastAsia="en-US"/>
        </w:rPr>
      </w:pPr>
    </w:p>
    <w:p w14:paraId="0825843A" w14:textId="77777777" w:rsidR="00F66CDE" w:rsidRPr="00F66CDE" w:rsidRDefault="00F66CDE" w:rsidP="00F66CDE">
      <w:pPr>
        <w:jc w:val="both"/>
        <w:rPr>
          <w:rFonts w:asciiTheme="minorHAnsi" w:hAnsiTheme="minorHAnsi" w:cstheme="minorHAnsi"/>
          <w:szCs w:val="22"/>
          <w:lang w:eastAsia="en-US"/>
        </w:rPr>
      </w:pPr>
    </w:p>
    <w:p w14:paraId="224E56FA" w14:textId="77777777" w:rsidR="00F66CDE" w:rsidRPr="00F66CDE" w:rsidRDefault="00F66CDE" w:rsidP="00F66CDE">
      <w:pPr>
        <w:jc w:val="center"/>
        <w:rPr>
          <w:rFonts w:asciiTheme="minorHAnsi" w:hAnsiTheme="minorHAnsi" w:cstheme="minorHAnsi"/>
          <w:b/>
          <w:szCs w:val="22"/>
          <w:lang w:eastAsia="en-US"/>
        </w:rPr>
      </w:pPr>
      <w:r w:rsidRPr="00F66CDE">
        <w:rPr>
          <w:rFonts w:asciiTheme="minorHAnsi" w:hAnsiTheme="minorHAnsi" w:cstheme="minorHAnsi"/>
          <w:b/>
          <w:szCs w:val="22"/>
          <w:lang w:eastAsia="en-US"/>
        </w:rPr>
        <w:t>Organisational Structure</w:t>
      </w:r>
    </w:p>
    <w:p w14:paraId="326B6740" w14:textId="77777777" w:rsidR="00F66CDE" w:rsidRPr="00F66CDE" w:rsidRDefault="00F66CDE" w:rsidP="00F66CDE">
      <w:pPr>
        <w:jc w:val="center"/>
        <w:rPr>
          <w:rFonts w:asciiTheme="minorHAnsi" w:hAnsiTheme="minorHAnsi" w:cstheme="minorHAnsi"/>
          <w:b/>
          <w:szCs w:val="22"/>
          <w:lang w:eastAsia="en-US"/>
        </w:rPr>
      </w:pPr>
    </w:p>
    <w:p w14:paraId="5D64BF17" w14:textId="77777777" w:rsidR="00F66CDE" w:rsidRPr="00F66CDE" w:rsidRDefault="00F66CDE" w:rsidP="00F66CDE">
      <w:pPr>
        <w:jc w:val="center"/>
        <w:rPr>
          <w:rFonts w:asciiTheme="minorHAnsi" w:hAnsiTheme="minorHAnsi" w:cstheme="minorHAnsi"/>
          <w:b/>
          <w:szCs w:val="22"/>
          <w:lang w:eastAsia="en-US"/>
        </w:rPr>
      </w:pPr>
      <w:r w:rsidRPr="00F66CDE">
        <w:rPr>
          <w:rFonts w:ascii="Arial" w:hAnsi="Arial"/>
          <w:b/>
          <w:noProof/>
          <w:sz w:val="22"/>
          <w:szCs w:val="22"/>
        </w:rPr>
        <w:drawing>
          <wp:inline distT="0" distB="0" distL="0" distR="0" wp14:anchorId="173077CD" wp14:editId="3970BF13">
            <wp:extent cx="5899785" cy="3236181"/>
            <wp:effectExtent l="0" t="57150" r="0" b="2159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D03C213" w14:textId="77777777" w:rsidR="00F66CDE" w:rsidRPr="00F66CDE" w:rsidRDefault="00F66CDE" w:rsidP="00F66CDE">
      <w:pPr>
        <w:pBdr>
          <w:bottom w:val="single" w:sz="6" w:space="1" w:color="auto"/>
        </w:pBdr>
        <w:jc w:val="center"/>
        <w:rPr>
          <w:rFonts w:asciiTheme="minorHAnsi" w:hAnsiTheme="minorHAnsi" w:cstheme="minorHAnsi"/>
          <w:b/>
          <w:szCs w:val="22"/>
          <w:lang w:eastAsia="en-US"/>
        </w:rPr>
      </w:pPr>
    </w:p>
    <w:p w14:paraId="14394240" w14:textId="77777777" w:rsidR="00F66CDE" w:rsidRPr="00F66CDE" w:rsidRDefault="00F66CDE" w:rsidP="00F66CDE">
      <w:pPr>
        <w:jc w:val="both"/>
        <w:rPr>
          <w:rFonts w:asciiTheme="minorHAnsi" w:hAnsiTheme="minorHAnsi" w:cstheme="minorHAnsi"/>
          <w:b/>
          <w:szCs w:val="22"/>
          <w:lang w:eastAsia="en-US"/>
        </w:rPr>
      </w:pPr>
    </w:p>
    <w:p w14:paraId="73AF41BA" w14:textId="77777777" w:rsidR="00F66CDE" w:rsidRPr="00F66CDE" w:rsidRDefault="00F66CDE" w:rsidP="00F66CDE">
      <w:pPr>
        <w:jc w:val="both"/>
        <w:rPr>
          <w:rFonts w:asciiTheme="minorHAnsi" w:hAnsiTheme="minorHAnsi" w:cstheme="minorHAnsi"/>
          <w:b/>
          <w:szCs w:val="22"/>
          <w:lang w:eastAsia="en-US"/>
        </w:rPr>
      </w:pPr>
      <w:r w:rsidRPr="00F66CDE">
        <w:rPr>
          <w:rFonts w:asciiTheme="minorHAnsi" w:hAnsiTheme="minorHAnsi" w:cstheme="minorHAnsi"/>
          <w:b/>
          <w:szCs w:val="22"/>
          <w:lang w:eastAsia="en-US"/>
        </w:rPr>
        <w:t>Role Purpose:</w:t>
      </w:r>
    </w:p>
    <w:p w14:paraId="25796A6B" w14:textId="77777777" w:rsidR="00F66CDE" w:rsidRPr="00F66CDE" w:rsidRDefault="00F66CDE" w:rsidP="00F66CDE">
      <w:pPr>
        <w:jc w:val="both"/>
        <w:rPr>
          <w:rFonts w:asciiTheme="minorHAnsi" w:hAnsiTheme="minorHAnsi" w:cstheme="minorHAnsi"/>
          <w:b/>
          <w:szCs w:val="22"/>
          <w:u w:val="single"/>
          <w:lang w:eastAsia="en-US"/>
        </w:rPr>
      </w:pPr>
    </w:p>
    <w:p w14:paraId="3DF44970" w14:textId="77777777" w:rsidR="00F66CDE" w:rsidRPr="00F66CDE" w:rsidRDefault="00F66CDE" w:rsidP="00F66CDE">
      <w:pPr>
        <w:jc w:val="both"/>
        <w:rPr>
          <w:rFonts w:ascii="Calibri" w:hAnsi="Calibri" w:cs="Calibri"/>
          <w:lang w:eastAsia="en-US"/>
        </w:rPr>
      </w:pPr>
      <w:r w:rsidRPr="00F66CDE">
        <w:rPr>
          <w:rFonts w:ascii="Calibri" w:hAnsi="Calibri" w:cs="Calibri"/>
          <w:lang w:eastAsia="en-US"/>
        </w:rPr>
        <w:t>To work as part of a team to deliver a high standard of care and support to individuals to help them to achieve their agreed individual outcomes.</w:t>
      </w:r>
    </w:p>
    <w:p w14:paraId="5FB21ADD" w14:textId="77777777" w:rsidR="00F66CDE" w:rsidRPr="00F66CDE" w:rsidRDefault="00F66CDE" w:rsidP="00F66CDE">
      <w:pPr>
        <w:jc w:val="both"/>
        <w:rPr>
          <w:rFonts w:ascii="Calibri" w:hAnsi="Calibri" w:cs="Calibri"/>
          <w:lang w:eastAsia="en-US"/>
        </w:rPr>
      </w:pPr>
    </w:p>
    <w:p w14:paraId="4EBD6D92" w14:textId="77777777" w:rsidR="00F66CDE" w:rsidRPr="00F66CDE" w:rsidRDefault="00F66CDE" w:rsidP="00F66CDE">
      <w:pPr>
        <w:jc w:val="both"/>
        <w:rPr>
          <w:rFonts w:ascii="Calibri" w:hAnsi="Calibri" w:cs="Calibri"/>
          <w:lang w:eastAsia="en-US"/>
        </w:rPr>
      </w:pPr>
      <w:r w:rsidRPr="00F66CDE">
        <w:rPr>
          <w:rFonts w:ascii="Calibri" w:hAnsi="Calibri" w:cs="Calibri"/>
          <w:lang w:eastAsia="en-US"/>
        </w:rPr>
        <w:t>Flexible Support Workers will be expected to adhere to the standards laid down by the Scottish Social Services Council (SSSC) Codes of Practice and Hillcrest Futures Policies and Procedures.</w:t>
      </w:r>
    </w:p>
    <w:p w14:paraId="54215959" w14:textId="77777777" w:rsidR="00F66CDE" w:rsidRPr="00F66CDE" w:rsidRDefault="00F66CDE" w:rsidP="00F66CDE">
      <w:pPr>
        <w:jc w:val="both"/>
        <w:rPr>
          <w:rFonts w:asciiTheme="minorHAnsi" w:hAnsiTheme="minorHAnsi" w:cstheme="minorHAnsi"/>
          <w:b/>
          <w:lang w:eastAsia="en-US"/>
        </w:rPr>
      </w:pPr>
    </w:p>
    <w:p w14:paraId="1E6D86F9" w14:textId="77777777" w:rsidR="00F66CDE" w:rsidRPr="00F66CDE" w:rsidRDefault="00F66CDE" w:rsidP="00F66CDE">
      <w:pPr>
        <w:jc w:val="both"/>
        <w:rPr>
          <w:rFonts w:asciiTheme="minorHAnsi" w:hAnsiTheme="minorHAnsi" w:cstheme="minorHAnsi"/>
          <w:b/>
          <w:lang w:eastAsia="en-US"/>
        </w:rPr>
      </w:pPr>
      <w:r w:rsidRPr="00F66CDE">
        <w:rPr>
          <w:rFonts w:asciiTheme="minorHAnsi" w:hAnsiTheme="minorHAnsi" w:cstheme="minorHAnsi"/>
          <w:b/>
          <w:lang w:eastAsia="en-US"/>
        </w:rPr>
        <w:t>Main Duties:</w:t>
      </w:r>
    </w:p>
    <w:p w14:paraId="6ADFB78D" w14:textId="77777777" w:rsidR="00F66CDE" w:rsidRPr="00F66CDE" w:rsidRDefault="00F66CDE" w:rsidP="00F66CDE">
      <w:pPr>
        <w:jc w:val="both"/>
        <w:rPr>
          <w:rFonts w:asciiTheme="minorHAnsi" w:hAnsiTheme="minorHAnsi" w:cstheme="minorHAnsi"/>
          <w:b/>
          <w:u w:val="single"/>
          <w:lang w:eastAsia="en-US"/>
        </w:rPr>
      </w:pPr>
    </w:p>
    <w:p w14:paraId="239185CC" w14:textId="77777777" w:rsidR="00F66CDE" w:rsidRPr="00F66CDE" w:rsidRDefault="00F66CDE" w:rsidP="00F66CDE">
      <w:pPr>
        <w:numPr>
          <w:ilvl w:val="0"/>
          <w:numId w:val="11"/>
        </w:numPr>
        <w:rPr>
          <w:rFonts w:asciiTheme="minorHAnsi" w:hAnsiTheme="minorHAnsi" w:cstheme="minorHAnsi"/>
          <w:lang w:eastAsia="en-US"/>
        </w:rPr>
      </w:pPr>
      <w:r w:rsidRPr="00F66CDE">
        <w:rPr>
          <w:rFonts w:asciiTheme="minorHAnsi" w:hAnsiTheme="minorHAnsi" w:cstheme="minorHAnsi"/>
          <w:lang w:eastAsia="en-US"/>
        </w:rPr>
        <w:t>To provide direct support to service users as agreed in individual Personal Outcome Plans as per service requirements</w:t>
      </w:r>
    </w:p>
    <w:p w14:paraId="20C6BA67" w14:textId="77777777" w:rsidR="00F66CDE" w:rsidRPr="00F66CDE" w:rsidRDefault="00F66CDE" w:rsidP="00F66CDE">
      <w:pPr>
        <w:ind w:left="1080"/>
        <w:rPr>
          <w:rFonts w:asciiTheme="minorHAnsi" w:hAnsiTheme="minorHAnsi" w:cstheme="minorHAnsi"/>
          <w:lang w:eastAsia="en-US"/>
        </w:rPr>
      </w:pPr>
    </w:p>
    <w:p w14:paraId="02E9CC5A" w14:textId="77777777" w:rsidR="00F66CDE" w:rsidRPr="00F66CDE" w:rsidRDefault="00F66CDE" w:rsidP="00F66CDE">
      <w:pPr>
        <w:numPr>
          <w:ilvl w:val="0"/>
          <w:numId w:val="11"/>
        </w:numPr>
        <w:rPr>
          <w:rFonts w:asciiTheme="minorHAnsi" w:hAnsiTheme="minorHAnsi" w:cstheme="minorHAnsi"/>
          <w:lang w:eastAsia="en-US"/>
        </w:rPr>
      </w:pPr>
      <w:r w:rsidRPr="00F66CDE">
        <w:rPr>
          <w:rFonts w:asciiTheme="minorHAnsi" w:hAnsiTheme="minorHAnsi" w:cstheme="minorHAnsi"/>
          <w:lang w:eastAsia="en-US"/>
        </w:rPr>
        <w:t>To undertake delegated case co-ordination responsibilities with, and on behalf of service users</w:t>
      </w:r>
    </w:p>
    <w:p w14:paraId="5E513E62" w14:textId="77777777" w:rsidR="00F66CDE" w:rsidRPr="00F66CDE" w:rsidRDefault="00F66CDE" w:rsidP="00F66CDE">
      <w:pPr>
        <w:ind w:left="720"/>
        <w:contextualSpacing/>
        <w:rPr>
          <w:rFonts w:asciiTheme="minorHAnsi" w:hAnsiTheme="minorHAnsi" w:cstheme="minorHAnsi"/>
          <w:lang w:eastAsia="en-US"/>
        </w:rPr>
      </w:pPr>
    </w:p>
    <w:p w14:paraId="6DD31D74" w14:textId="77777777" w:rsidR="00F66CDE" w:rsidRPr="00F66CDE" w:rsidRDefault="00F66CDE" w:rsidP="00F66CDE">
      <w:pPr>
        <w:numPr>
          <w:ilvl w:val="0"/>
          <w:numId w:val="11"/>
        </w:numPr>
        <w:rPr>
          <w:rFonts w:asciiTheme="minorHAnsi" w:hAnsiTheme="minorHAnsi" w:cstheme="minorHAnsi"/>
          <w:lang w:eastAsia="en-US"/>
        </w:rPr>
      </w:pPr>
      <w:r w:rsidRPr="00F66CDE">
        <w:rPr>
          <w:rFonts w:asciiTheme="minorHAnsi" w:hAnsiTheme="minorHAnsi" w:cstheme="minorHAnsi"/>
          <w:lang w:eastAsia="en-US"/>
        </w:rPr>
        <w:t>To be an effective team member</w:t>
      </w:r>
    </w:p>
    <w:p w14:paraId="571DD28A" w14:textId="77777777" w:rsidR="00F66CDE" w:rsidRPr="00F66CDE" w:rsidRDefault="00F66CDE" w:rsidP="00F66CDE">
      <w:pPr>
        <w:ind w:left="1080"/>
        <w:rPr>
          <w:rFonts w:asciiTheme="minorHAnsi" w:hAnsiTheme="minorHAnsi" w:cstheme="minorHAnsi"/>
          <w:lang w:eastAsia="en-US"/>
        </w:rPr>
      </w:pPr>
    </w:p>
    <w:p w14:paraId="2E22EB73" w14:textId="77777777" w:rsidR="00F66CDE" w:rsidRPr="00F66CDE" w:rsidRDefault="00F66CDE" w:rsidP="00F66CDE">
      <w:pPr>
        <w:numPr>
          <w:ilvl w:val="0"/>
          <w:numId w:val="11"/>
        </w:numPr>
        <w:rPr>
          <w:rFonts w:asciiTheme="minorHAnsi" w:hAnsiTheme="minorHAnsi" w:cstheme="minorHAnsi"/>
          <w:lang w:eastAsia="en-US"/>
        </w:rPr>
      </w:pPr>
      <w:r w:rsidRPr="00F66CDE">
        <w:rPr>
          <w:rFonts w:asciiTheme="minorHAnsi" w:hAnsiTheme="minorHAnsi" w:cstheme="minorHAnsi"/>
          <w:lang w:eastAsia="en-US"/>
        </w:rPr>
        <w:t>Be an effective communicator</w:t>
      </w:r>
    </w:p>
    <w:p w14:paraId="0CAF6329" w14:textId="77777777" w:rsidR="00F66CDE" w:rsidRPr="00F66CDE" w:rsidRDefault="00F66CDE" w:rsidP="00F66CDE">
      <w:pPr>
        <w:ind w:left="720"/>
        <w:contextualSpacing/>
        <w:rPr>
          <w:rFonts w:asciiTheme="minorHAnsi" w:hAnsiTheme="minorHAnsi" w:cstheme="minorHAnsi"/>
          <w:lang w:eastAsia="en-US"/>
        </w:rPr>
      </w:pPr>
    </w:p>
    <w:p w14:paraId="3F7BE134" w14:textId="77777777" w:rsidR="00F66CDE" w:rsidRPr="00F66CDE" w:rsidRDefault="00F66CDE" w:rsidP="00F66CDE">
      <w:pPr>
        <w:numPr>
          <w:ilvl w:val="0"/>
          <w:numId w:val="11"/>
        </w:numPr>
        <w:rPr>
          <w:rFonts w:asciiTheme="minorHAnsi" w:hAnsiTheme="minorHAnsi" w:cstheme="minorHAnsi"/>
          <w:lang w:eastAsia="en-US"/>
        </w:rPr>
      </w:pPr>
      <w:r w:rsidRPr="00F66CDE">
        <w:rPr>
          <w:rFonts w:asciiTheme="minorHAnsi" w:hAnsiTheme="minorHAnsi" w:cstheme="minorHAnsi"/>
          <w:lang w:eastAsia="en-US"/>
        </w:rPr>
        <w:t>Contribute to team learning and development</w:t>
      </w:r>
    </w:p>
    <w:p w14:paraId="0E7B6268" w14:textId="77777777" w:rsidR="00F66CDE" w:rsidRPr="00F66CDE" w:rsidRDefault="00F66CDE" w:rsidP="00F66CDE">
      <w:pPr>
        <w:ind w:left="720"/>
        <w:contextualSpacing/>
        <w:rPr>
          <w:rFonts w:asciiTheme="minorHAnsi" w:hAnsiTheme="minorHAnsi" w:cstheme="minorHAnsi"/>
          <w:lang w:eastAsia="en-US"/>
        </w:rPr>
      </w:pPr>
    </w:p>
    <w:p w14:paraId="2E7AF371" w14:textId="77777777" w:rsidR="00F66CDE" w:rsidRPr="00F66CDE" w:rsidRDefault="00F66CDE" w:rsidP="00F66CDE">
      <w:pPr>
        <w:numPr>
          <w:ilvl w:val="0"/>
          <w:numId w:val="11"/>
        </w:numPr>
        <w:rPr>
          <w:rFonts w:asciiTheme="minorHAnsi" w:hAnsiTheme="minorHAnsi" w:cstheme="minorHAnsi"/>
          <w:lang w:eastAsia="en-US"/>
        </w:rPr>
      </w:pPr>
      <w:r w:rsidRPr="00F66CDE">
        <w:rPr>
          <w:rFonts w:asciiTheme="minorHAnsi" w:hAnsiTheme="minorHAnsi" w:cstheme="minorHAnsi"/>
          <w:lang w:eastAsia="en-US"/>
        </w:rPr>
        <w:t>To contribute to service improvements</w:t>
      </w:r>
    </w:p>
    <w:p w14:paraId="3DDA10B7" w14:textId="77777777" w:rsidR="00F66CDE" w:rsidRPr="00F66CDE" w:rsidRDefault="00F66CDE" w:rsidP="00F66CDE">
      <w:pPr>
        <w:ind w:left="720"/>
        <w:contextualSpacing/>
        <w:rPr>
          <w:rFonts w:asciiTheme="minorHAnsi" w:hAnsiTheme="minorHAnsi" w:cstheme="minorHAnsi"/>
          <w:lang w:eastAsia="en-US"/>
        </w:rPr>
      </w:pPr>
    </w:p>
    <w:p w14:paraId="71C00E13" w14:textId="77777777" w:rsidR="00F66CDE" w:rsidRPr="00F66CDE" w:rsidRDefault="00F66CDE" w:rsidP="00F66CDE">
      <w:pPr>
        <w:numPr>
          <w:ilvl w:val="0"/>
          <w:numId w:val="11"/>
        </w:numPr>
        <w:rPr>
          <w:rFonts w:asciiTheme="minorHAnsi" w:hAnsiTheme="minorHAnsi" w:cstheme="minorHAnsi"/>
          <w:lang w:eastAsia="en-US"/>
        </w:rPr>
      </w:pPr>
      <w:r w:rsidRPr="00F66CDE">
        <w:rPr>
          <w:rFonts w:asciiTheme="minorHAnsi" w:hAnsiTheme="minorHAnsi" w:cstheme="minorHAnsi"/>
          <w:lang w:eastAsia="en-US"/>
        </w:rPr>
        <w:t>To develop knowledge base and skills in line with registration requirements for SSSC</w:t>
      </w:r>
    </w:p>
    <w:p w14:paraId="6FE8E7AF" w14:textId="77777777" w:rsidR="00F66CDE" w:rsidRPr="00F66CDE" w:rsidRDefault="00F66CDE" w:rsidP="00F66CDE">
      <w:pPr>
        <w:ind w:left="720"/>
        <w:contextualSpacing/>
        <w:rPr>
          <w:rFonts w:asciiTheme="minorHAnsi" w:hAnsiTheme="minorHAnsi" w:cstheme="minorHAnsi"/>
          <w:lang w:eastAsia="en-US"/>
        </w:rPr>
      </w:pPr>
    </w:p>
    <w:p w14:paraId="550D1D48" w14:textId="77777777" w:rsidR="00F66CDE" w:rsidRPr="00F66CDE" w:rsidRDefault="00F66CDE" w:rsidP="00F66CDE">
      <w:pPr>
        <w:numPr>
          <w:ilvl w:val="0"/>
          <w:numId w:val="11"/>
        </w:numPr>
        <w:rPr>
          <w:rFonts w:asciiTheme="minorHAnsi" w:hAnsiTheme="minorHAnsi" w:cstheme="minorHAnsi"/>
          <w:lang w:eastAsia="en-US"/>
        </w:rPr>
      </w:pPr>
      <w:r w:rsidRPr="00F66CDE">
        <w:rPr>
          <w:rFonts w:asciiTheme="minorHAnsi" w:hAnsiTheme="minorHAnsi" w:cstheme="minorHAnsi"/>
          <w:lang w:eastAsia="en-US"/>
        </w:rPr>
        <w:t>To undertake housing management tasks appropriate to the service as detailed in the service descriptor</w:t>
      </w:r>
    </w:p>
    <w:p w14:paraId="732944F8" w14:textId="77777777" w:rsidR="00F66CDE" w:rsidRPr="00F66CDE" w:rsidRDefault="00F66CDE" w:rsidP="00F66CDE">
      <w:pPr>
        <w:ind w:left="720"/>
        <w:contextualSpacing/>
        <w:rPr>
          <w:rFonts w:asciiTheme="minorHAnsi" w:hAnsiTheme="minorHAnsi" w:cstheme="minorHAnsi"/>
          <w:lang w:eastAsia="en-US"/>
        </w:rPr>
      </w:pPr>
    </w:p>
    <w:p w14:paraId="1147DAED" w14:textId="77777777" w:rsidR="00F66CDE" w:rsidRPr="00F66CDE" w:rsidRDefault="00F66CDE" w:rsidP="00F66CDE">
      <w:pPr>
        <w:numPr>
          <w:ilvl w:val="0"/>
          <w:numId w:val="11"/>
        </w:numPr>
        <w:rPr>
          <w:rFonts w:asciiTheme="minorHAnsi" w:hAnsiTheme="minorHAnsi" w:cstheme="minorHAnsi"/>
          <w:lang w:eastAsia="en-US"/>
        </w:rPr>
      </w:pPr>
      <w:r w:rsidRPr="00F66CDE">
        <w:rPr>
          <w:rFonts w:asciiTheme="minorHAnsi" w:hAnsiTheme="minorHAnsi" w:cstheme="minorHAnsi"/>
          <w:lang w:eastAsia="en-US"/>
        </w:rPr>
        <w:t>To participate in shift patterns, as required by the service, which may include evenings, weekends, waking nights, sleepover shifts, and lone working</w:t>
      </w:r>
    </w:p>
    <w:p w14:paraId="0CA68141" w14:textId="77777777" w:rsidR="00F66CDE" w:rsidRPr="00F66CDE" w:rsidRDefault="00F66CDE" w:rsidP="00F66CDE">
      <w:pPr>
        <w:rPr>
          <w:rFonts w:asciiTheme="minorHAnsi" w:hAnsiTheme="minorHAnsi" w:cstheme="minorHAnsi"/>
          <w:lang w:eastAsia="en-US"/>
        </w:rPr>
      </w:pPr>
    </w:p>
    <w:p w14:paraId="6AB95534" w14:textId="77777777" w:rsidR="00F66CDE" w:rsidRPr="00F66CDE" w:rsidRDefault="00F66CDE" w:rsidP="00F66CDE">
      <w:pPr>
        <w:jc w:val="both"/>
        <w:rPr>
          <w:rFonts w:asciiTheme="minorHAnsi" w:hAnsiTheme="minorHAnsi" w:cstheme="minorHAnsi"/>
          <w:lang w:eastAsia="en-US"/>
        </w:rPr>
      </w:pPr>
    </w:p>
    <w:p w14:paraId="6306ADBD" w14:textId="77777777" w:rsidR="00F66CDE" w:rsidRPr="00F66CDE" w:rsidRDefault="00F66CDE" w:rsidP="00F66CDE">
      <w:pPr>
        <w:jc w:val="both"/>
        <w:rPr>
          <w:rFonts w:asciiTheme="minorHAnsi" w:hAnsiTheme="minorHAnsi" w:cstheme="minorHAnsi"/>
          <w:b/>
          <w:lang w:eastAsia="en-US"/>
        </w:rPr>
      </w:pPr>
      <w:r w:rsidRPr="00F66CDE">
        <w:rPr>
          <w:rFonts w:asciiTheme="minorHAnsi" w:hAnsiTheme="minorHAnsi" w:cstheme="minorHAnsi"/>
          <w:b/>
          <w:lang w:eastAsia="en-US"/>
        </w:rPr>
        <w:t>Service Specific Duties:</w:t>
      </w:r>
    </w:p>
    <w:p w14:paraId="1244238C" w14:textId="77777777" w:rsidR="00F66CDE" w:rsidRPr="00F66CDE" w:rsidRDefault="00F66CDE" w:rsidP="00F66CDE">
      <w:pPr>
        <w:jc w:val="both"/>
        <w:rPr>
          <w:rFonts w:asciiTheme="minorHAnsi" w:hAnsiTheme="minorHAnsi" w:cstheme="minorHAnsi"/>
          <w:b/>
          <w:lang w:eastAsia="en-US"/>
        </w:rPr>
      </w:pPr>
    </w:p>
    <w:p w14:paraId="5B147D50" w14:textId="77777777" w:rsidR="00F66CDE" w:rsidRPr="00F66CDE" w:rsidRDefault="00F66CDE" w:rsidP="00F66CDE">
      <w:pPr>
        <w:jc w:val="both"/>
        <w:rPr>
          <w:rFonts w:asciiTheme="minorHAnsi" w:hAnsiTheme="minorHAnsi" w:cstheme="minorHAnsi"/>
          <w:lang w:eastAsia="en-US"/>
        </w:rPr>
      </w:pPr>
      <w:r w:rsidRPr="00F66CDE">
        <w:rPr>
          <w:rFonts w:asciiTheme="minorHAnsi" w:hAnsiTheme="minorHAnsi" w:cstheme="minorHAnsi"/>
          <w:lang w:eastAsia="en-US"/>
        </w:rPr>
        <w:t xml:space="preserve">The service descriptor document is part of this Job Description and should be referenced in accordance </w:t>
      </w:r>
      <w:proofErr w:type="gramStart"/>
      <w:r w:rsidRPr="00F66CDE">
        <w:rPr>
          <w:rFonts w:asciiTheme="minorHAnsi" w:hAnsiTheme="minorHAnsi" w:cstheme="minorHAnsi"/>
          <w:lang w:eastAsia="en-US"/>
        </w:rPr>
        <w:t>to</w:t>
      </w:r>
      <w:proofErr w:type="gramEnd"/>
      <w:r w:rsidRPr="00F66CDE">
        <w:rPr>
          <w:rFonts w:asciiTheme="minorHAnsi" w:hAnsiTheme="minorHAnsi" w:cstheme="minorHAnsi"/>
          <w:lang w:eastAsia="en-US"/>
        </w:rPr>
        <w:t xml:space="preserve"> specific duties.</w:t>
      </w:r>
    </w:p>
    <w:p w14:paraId="3C183C88" w14:textId="77777777" w:rsidR="00F66CDE" w:rsidRPr="00F66CDE" w:rsidRDefault="00F66CDE" w:rsidP="00F66CDE">
      <w:pPr>
        <w:jc w:val="both"/>
        <w:rPr>
          <w:rFonts w:asciiTheme="minorHAnsi" w:hAnsiTheme="minorHAnsi" w:cstheme="minorHAnsi"/>
          <w:b/>
          <w:lang w:eastAsia="en-US"/>
        </w:rPr>
      </w:pPr>
    </w:p>
    <w:p w14:paraId="08D6F86A" w14:textId="77777777" w:rsidR="00F66CDE" w:rsidRPr="00F66CDE" w:rsidRDefault="00F66CDE" w:rsidP="00F66CDE">
      <w:pPr>
        <w:jc w:val="both"/>
        <w:rPr>
          <w:rFonts w:asciiTheme="minorHAnsi" w:hAnsiTheme="minorHAnsi" w:cstheme="minorHAnsi"/>
          <w:b/>
          <w:lang w:eastAsia="en-US"/>
        </w:rPr>
      </w:pPr>
    </w:p>
    <w:p w14:paraId="3A04A72A" w14:textId="77777777" w:rsidR="00F66CDE" w:rsidRPr="00F66CDE" w:rsidRDefault="00F66CDE" w:rsidP="00F66CDE">
      <w:pPr>
        <w:jc w:val="both"/>
        <w:rPr>
          <w:rFonts w:asciiTheme="minorHAnsi" w:hAnsiTheme="minorHAnsi" w:cstheme="minorHAnsi"/>
          <w:b/>
          <w:lang w:eastAsia="en-US"/>
        </w:rPr>
      </w:pPr>
      <w:r w:rsidRPr="00F66CDE">
        <w:rPr>
          <w:rFonts w:asciiTheme="minorHAnsi" w:hAnsiTheme="minorHAnsi" w:cstheme="minorHAnsi"/>
          <w:b/>
          <w:lang w:eastAsia="en-US"/>
        </w:rPr>
        <w:t>Any Other Duties:</w:t>
      </w:r>
    </w:p>
    <w:p w14:paraId="5F8DD9FC" w14:textId="77777777" w:rsidR="00F66CDE" w:rsidRPr="00F66CDE" w:rsidRDefault="00F66CDE" w:rsidP="00F66CDE">
      <w:pPr>
        <w:jc w:val="both"/>
        <w:rPr>
          <w:rFonts w:asciiTheme="minorHAnsi" w:hAnsiTheme="minorHAnsi" w:cstheme="minorHAnsi"/>
          <w:b/>
          <w:lang w:eastAsia="en-US"/>
        </w:rPr>
      </w:pPr>
    </w:p>
    <w:p w14:paraId="5FF08FAE" w14:textId="77777777" w:rsidR="00F66CDE" w:rsidRPr="00F66CDE" w:rsidRDefault="00F66CDE" w:rsidP="00F66CDE">
      <w:pPr>
        <w:jc w:val="both"/>
        <w:rPr>
          <w:rFonts w:asciiTheme="minorHAnsi" w:hAnsiTheme="minorHAnsi" w:cstheme="minorHAnsi"/>
          <w:lang w:val="en-US" w:eastAsia="en-US"/>
        </w:rPr>
      </w:pPr>
      <w:r w:rsidRPr="00F66CDE">
        <w:rPr>
          <w:rFonts w:asciiTheme="minorHAnsi" w:hAnsiTheme="minorHAnsi" w:cstheme="minorHAnsi"/>
          <w:lang w:val="en-US" w:eastAsia="en-US"/>
        </w:rPr>
        <w:t xml:space="preserve">Carry out any other reasonable duties as required by the </w:t>
      </w:r>
      <w:proofErr w:type="spellStart"/>
      <w:r w:rsidRPr="00F66CDE">
        <w:rPr>
          <w:rFonts w:asciiTheme="minorHAnsi" w:hAnsiTheme="minorHAnsi" w:cstheme="minorHAnsi"/>
          <w:lang w:val="en-US" w:eastAsia="en-US"/>
        </w:rPr>
        <w:t>organisation</w:t>
      </w:r>
      <w:proofErr w:type="spellEnd"/>
      <w:r w:rsidRPr="00F66CDE">
        <w:rPr>
          <w:rFonts w:asciiTheme="minorHAnsi" w:hAnsiTheme="minorHAnsi" w:cstheme="minorHAnsi"/>
          <w:lang w:val="en-US" w:eastAsia="en-US"/>
        </w:rPr>
        <w:t>.</w:t>
      </w:r>
    </w:p>
    <w:p w14:paraId="2AC4FF12" w14:textId="77777777" w:rsidR="00F66CDE" w:rsidRPr="00F66CDE" w:rsidRDefault="00F66CDE" w:rsidP="00F66CDE">
      <w:pPr>
        <w:jc w:val="both"/>
        <w:rPr>
          <w:rFonts w:asciiTheme="minorHAnsi" w:hAnsiTheme="minorHAnsi" w:cstheme="minorHAnsi"/>
          <w:lang w:eastAsia="en-US"/>
        </w:rPr>
        <w:sectPr w:rsidR="00F66CDE" w:rsidRPr="00F66CDE" w:rsidSect="00F66CDE">
          <w:pgSz w:w="12240" w:h="15840"/>
          <w:pgMar w:top="1418" w:right="1418" w:bottom="1134" w:left="1418" w:header="709" w:footer="709" w:gutter="0"/>
          <w:cols w:space="708"/>
          <w:docGrid w:linePitch="360"/>
        </w:sectPr>
      </w:pPr>
    </w:p>
    <w:tbl>
      <w:tblPr>
        <w:tblpPr w:leftFromText="180" w:rightFromText="180" w:horzAnchor="margin" w:tblpX="-318" w:tblpY="563"/>
        <w:tblW w:w="14283"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951"/>
        <w:gridCol w:w="6731"/>
        <w:gridCol w:w="5601"/>
      </w:tblGrid>
      <w:tr w:rsidR="00F66CDE" w:rsidRPr="00F66CDE" w14:paraId="45FF49B6" w14:textId="77777777" w:rsidTr="008500F7">
        <w:trPr>
          <w:trHeight w:val="297"/>
        </w:trPr>
        <w:tc>
          <w:tcPr>
            <w:tcW w:w="1951" w:type="dxa"/>
            <w:tcBorders>
              <w:top w:val="double" w:sz="4" w:space="0" w:color="auto"/>
              <w:bottom w:val="single" w:sz="4" w:space="0" w:color="auto"/>
              <w:right w:val="single" w:sz="4" w:space="0" w:color="auto"/>
            </w:tcBorders>
          </w:tcPr>
          <w:p w14:paraId="7D2A885F" w14:textId="77777777" w:rsidR="00F66CDE" w:rsidRPr="00F66CDE" w:rsidRDefault="00F66CDE" w:rsidP="00F66CDE">
            <w:pPr>
              <w:rPr>
                <w:rFonts w:ascii="Calibri" w:hAnsi="Calibri"/>
                <w:b/>
                <w:szCs w:val="20"/>
                <w:lang w:eastAsia="en-US"/>
              </w:rPr>
            </w:pPr>
            <w:r w:rsidRPr="00F66CDE">
              <w:rPr>
                <w:rFonts w:ascii="Calibri" w:hAnsi="Calibri"/>
                <w:b/>
                <w:szCs w:val="20"/>
                <w:lang w:eastAsia="en-US"/>
              </w:rPr>
              <w:lastRenderedPageBreak/>
              <w:t>Attribute</w:t>
            </w:r>
          </w:p>
          <w:p w14:paraId="63BEA084" w14:textId="77777777" w:rsidR="00F66CDE" w:rsidRPr="00F66CDE" w:rsidRDefault="00F66CDE" w:rsidP="00F66CDE">
            <w:pPr>
              <w:rPr>
                <w:rFonts w:ascii="Calibri" w:hAnsi="Calibri"/>
                <w:b/>
                <w:szCs w:val="20"/>
                <w:lang w:eastAsia="en-US"/>
              </w:rPr>
            </w:pPr>
          </w:p>
        </w:tc>
        <w:tc>
          <w:tcPr>
            <w:tcW w:w="6731" w:type="dxa"/>
            <w:tcBorders>
              <w:top w:val="double" w:sz="4" w:space="0" w:color="auto"/>
              <w:left w:val="single" w:sz="4" w:space="0" w:color="auto"/>
              <w:bottom w:val="single" w:sz="4" w:space="0" w:color="auto"/>
              <w:right w:val="single" w:sz="4" w:space="0" w:color="auto"/>
            </w:tcBorders>
          </w:tcPr>
          <w:p w14:paraId="2320D979" w14:textId="77777777" w:rsidR="00F66CDE" w:rsidRPr="00F66CDE" w:rsidRDefault="00F66CDE" w:rsidP="00F66CDE">
            <w:pPr>
              <w:rPr>
                <w:rFonts w:ascii="Calibri" w:hAnsi="Calibri"/>
                <w:b/>
                <w:szCs w:val="20"/>
                <w:lang w:eastAsia="en-US"/>
              </w:rPr>
            </w:pPr>
            <w:r w:rsidRPr="00F66CDE">
              <w:rPr>
                <w:rFonts w:ascii="Calibri" w:hAnsi="Calibri"/>
                <w:b/>
                <w:szCs w:val="20"/>
                <w:lang w:eastAsia="en-US"/>
              </w:rPr>
              <w:t>Essential</w:t>
            </w:r>
          </w:p>
        </w:tc>
        <w:tc>
          <w:tcPr>
            <w:tcW w:w="5601" w:type="dxa"/>
            <w:tcBorders>
              <w:left w:val="single" w:sz="4" w:space="0" w:color="auto"/>
              <w:bottom w:val="single" w:sz="4" w:space="0" w:color="auto"/>
            </w:tcBorders>
          </w:tcPr>
          <w:p w14:paraId="3E43B18D" w14:textId="77777777" w:rsidR="00F66CDE" w:rsidRPr="00F66CDE" w:rsidRDefault="00F66CDE" w:rsidP="00F66CDE">
            <w:pPr>
              <w:rPr>
                <w:rFonts w:ascii="Calibri" w:hAnsi="Calibri"/>
                <w:b/>
                <w:szCs w:val="20"/>
                <w:lang w:eastAsia="en-US"/>
              </w:rPr>
            </w:pPr>
            <w:r w:rsidRPr="00F66CDE">
              <w:rPr>
                <w:rFonts w:ascii="Calibri" w:hAnsi="Calibri"/>
                <w:b/>
                <w:szCs w:val="20"/>
                <w:lang w:eastAsia="en-US"/>
              </w:rPr>
              <w:t>Desirable</w:t>
            </w:r>
          </w:p>
        </w:tc>
      </w:tr>
      <w:tr w:rsidR="00F66CDE" w:rsidRPr="00F66CDE" w14:paraId="48B23B2F" w14:textId="77777777" w:rsidTr="008500F7">
        <w:trPr>
          <w:trHeight w:val="2650"/>
        </w:trPr>
        <w:tc>
          <w:tcPr>
            <w:tcW w:w="1951" w:type="dxa"/>
            <w:tcBorders>
              <w:top w:val="single" w:sz="4" w:space="0" w:color="auto"/>
              <w:bottom w:val="single" w:sz="4" w:space="0" w:color="auto"/>
              <w:right w:val="single" w:sz="4" w:space="0" w:color="auto"/>
            </w:tcBorders>
          </w:tcPr>
          <w:p w14:paraId="6DBB9CA3" w14:textId="5F6AEF6A" w:rsidR="00F66CDE" w:rsidRPr="00F66CDE" w:rsidRDefault="00F66CDE" w:rsidP="00F66CDE">
            <w:pPr>
              <w:rPr>
                <w:rFonts w:ascii="Calibri" w:hAnsi="Calibri"/>
                <w:b/>
                <w:szCs w:val="20"/>
                <w:lang w:eastAsia="en-US"/>
              </w:rPr>
            </w:pPr>
          </w:p>
          <w:p w14:paraId="51750B08" w14:textId="721EE783" w:rsidR="00F66CDE" w:rsidRPr="00F66CDE" w:rsidRDefault="00F66CDE" w:rsidP="00F66CDE">
            <w:pPr>
              <w:rPr>
                <w:rFonts w:ascii="Calibri" w:hAnsi="Calibri"/>
                <w:b/>
                <w:lang w:eastAsia="en-US"/>
              </w:rPr>
            </w:pPr>
            <w:r w:rsidRPr="00F66CDE">
              <w:rPr>
                <w:rFonts w:ascii="Calibri" w:hAnsi="Calibri"/>
                <w:b/>
                <w:lang w:eastAsia="en-US"/>
              </w:rPr>
              <w:t>Experience</w:t>
            </w:r>
          </w:p>
          <w:p w14:paraId="12350874" w14:textId="118FBCAA" w:rsidR="00F66CDE" w:rsidRPr="00F66CDE" w:rsidRDefault="00F66CDE" w:rsidP="00F66CDE">
            <w:pPr>
              <w:rPr>
                <w:rFonts w:ascii="Calibri" w:hAnsi="Calibri"/>
                <w:b/>
                <w:szCs w:val="20"/>
                <w:lang w:eastAsia="en-US"/>
              </w:rPr>
            </w:pPr>
          </w:p>
          <w:p w14:paraId="1791F5C0" w14:textId="77777777" w:rsidR="00F66CDE" w:rsidRPr="00F66CDE" w:rsidRDefault="00F66CDE" w:rsidP="00F66CDE">
            <w:pPr>
              <w:rPr>
                <w:rFonts w:ascii="Calibri" w:hAnsi="Calibri"/>
                <w:b/>
                <w:szCs w:val="20"/>
                <w:lang w:eastAsia="en-US"/>
              </w:rPr>
            </w:pPr>
          </w:p>
          <w:p w14:paraId="558D95A6" w14:textId="77777777" w:rsidR="00F66CDE" w:rsidRPr="00F66CDE" w:rsidRDefault="00F66CDE" w:rsidP="00F66CDE">
            <w:pPr>
              <w:rPr>
                <w:rFonts w:ascii="Calibri" w:hAnsi="Calibri"/>
                <w:b/>
                <w:szCs w:val="20"/>
                <w:lang w:eastAsia="en-US"/>
              </w:rPr>
            </w:pPr>
          </w:p>
        </w:tc>
        <w:tc>
          <w:tcPr>
            <w:tcW w:w="6731" w:type="dxa"/>
            <w:tcBorders>
              <w:top w:val="single" w:sz="4" w:space="0" w:color="auto"/>
              <w:left w:val="single" w:sz="4" w:space="0" w:color="auto"/>
              <w:bottom w:val="single" w:sz="4" w:space="0" w:color="auto"/>
              <w:right w:val="single" w:sz="4" w:space="0" w:color="auto"/>
            </w:tcBorders>
          </w:tcPr>
          <w:p w14:paraId="33B2E569" w14:textId="77777777" w:rsidR="00F66CDE" w:rsidRPr="00F66CDE" w:rsidRDefault="00F66CDE" w:rsidP="00F66CDE">
            <w:pPr>
              <w:numPr>
                <w:ilvl w:val="0"/>
                <w:numId w:val="12"/>
              </w:numPr>
              <w:rPr>
                <w:rFonts w:ascii="Calibri" w:hAnsi="Calibri"/>
                <w:lang w:eastAsia="en-US"/>
              </w:rPr>
            </w:pPr>
            <w:r w:rsidRPr="00F66CDE">
              <w:rPr>
                <w:rFonts w:ascii="Calibri" w:hAnsi="Calibri"/>
                <w:lang w:eastAsia="en-US"/>
              </w:rPr>
              <w:t>Ability to demonstrate transferrable skills relating to care</w:t>
            </w:r>
          </w:p>
          <w:p w14:paraId="7117BA65" w14:textId="77777777" w:rsidR="00F66CDE" w:rsidRPr="00F66CDE" w:rsidRDefault="00F66CDE" w:rsidP="00F66CDE">
            <w:pPr>
              <w:numPr>
                <w:ilvl w:val="0"/>
                <w:numId w:val="12"/>
              </w:numPr>
              <w:rPr>
                <w:rFonts w:ascii="Calibri" w:hAnsi="Calibri"/>
                <w:lang w:eastAsia="en-US"/>
              </w:rPr>
            </w:pPr>
            <w:r w:rsidRPr="00F66CDE">
              <w:rPr>
                <w:rFonts w:ascii="Calibri" w:hAnsi="Calibri"/>
                <w:lang w:eastAsia="en-US"/>
              </w:rPr>
              <w:t>Active listening</w:t>
            </w:r>
          </w:p>
          <w:p w14:paraId="365698F2" w14:textId="77777777" w:rsidR="00F66CDE" w:rsidRPr="00F66CDE" w:rsidRDefault="00F66CDE" w:rsidP="00F66CDE">
            <w:pPr>
              <w:numPr>
                <w:ilvl w:val="0"/>
                <w:numId w:val="12"/>
              </w:numPr>
              <w:rPr>
                <w:rFonts w:ascii="Calibri" w:hAnsi="Calibri"/>
                <w:lang w:eastAsia="en-US"/>
              </w:rPr>
            </w:pPr>
            <w:r w:rsidRPr="00F66CDE">
              <w:rPr>
                <w:rFonts w:ascii="Calibri" w:hAnsi="Calibri"/>
                <w:lang w:eastAsia="en-US"/>
              </w:rPr>
              <w:t>Communication</w:t>
            </w:r>
          </w:p>
          <w:p w14:paraId="33365741" w14:textId="49E0758C" w:rsidR="00F66CDE" w:rsidRPr="00F66CDE" w:rsidRDefault="00F66CDE" w:rsidP="00F66CDE">
            <w:pPr>
              <w:numPr>
                <w:ilvl w:val="0"/>
                <w:numId w:val="12"/>
              </w:numPr>
              <w:rPr>
                <w:rFonts w:ascii="Calibri" w:hAnsi="Calibri"/>
                <w:lang w:eastAsia="en-US"/>
              </w:rPr>
            </w:pPr>
            <w:r w:rsidRPr="00F66CDE">
              <w:rPr>
                <w:rFonts w:ascii="Calibri" w:hAnsi="Calibri"/>
                <w:lang w:eastAsia="en-US"/>
              </w:rPr>
              <w:t>Effective time management</w:t>
            </w:r>
          </w:p>
          <w:p w14:paraId="46BE1C33" w14:textId="4A218180" w:rsidR="00F66CDE" w:rsidRPr="00F66CDE" w:rsidRDefault="00F66CDE" w:rsidP="00F66CDE">
            <w:pPr>
              <w:numPr>
                <w:ilvl w:val="0"/>
                <w:numId w:val="12"/>
              </w:numPr>
              <w:rPr>
                <w:rFonts w:ascii="Calibri" w:hAnsi="Calibri"/>
                <w:szCs w:val="20"/>
                <w:lang w:eastAsia="en-US"/>
              </w:rPr>
            </w:pPr>
            <w:r w:rsidRPr="00F66CDE">
              <w:rPr>
                <w:rFonts w:ascii="Calibri" w:hAnsi="Calibri"/>
                <w:lang w:eastAsia="en-US"/>
              </w:rPr>
              <w:t>Daily Living Skills, for example, cooking, budgeting, appointments, cleaning</w:t>
            </w:r>
          </w:p>
        </w:tc>
        <w:tc>
          <w:tcPr>
            <w:tcW w:w="5601" w:type="dxa"/>
            <w:tcBorders>
              <w:top w:val="single" w:sz="4" w:space="0" w:color="auto"/>
              <w:left w:val="single" w:sz="4" w:space="0" w:color="auto"/>
              <w:bottom w:val="single" w:sz="4" w:space="0" w:color="auto"/>
            </w:tcBorders>
          </w:tcPr>
          <w:p w14:paraId="064CA43A" w14:textId="77777777" w:rsidR="00F66CDE" w:rsidRPr="00F66CDE" w:rsidRDefault="00F66CDE" w:rsidP="00F66CDE">
            <w:pPr>
              <w:numPr>
                <w:ilvl w:val="0"/>
                <w:numId w:val="13"/>
              </w:numPr>
              <w:rPr>
                <w:rFonts w:ascii="Calibri" w:hAnsi="Calibri"/>
                <w:lang w:eastAsia="en-US"/>
              </w:rPr>
            </w:pPr>
            <w:r w:rsidRPr="00F66CDE">
              <w:rPr>
                <w:rFonts w:ascii="Calibri" w:hAnsi="Calibri"/>
                <w:lang w:eastAsia="en-US"/>
              </w:rPr>
              <w:t>Relevant experience in a caring environment</w:t>
            </w:r>
          </w:p>
          <w:p w14:paraId="4544F46D" w14:textId="77777777" w:rsidR="00F66CDE" w:rsidRPr="00F66CDE" w:rsidRDefault="00F66CDE" w:rsidP="00F66CDE">
            <w:pPr>
              <w:numPr>
                <w:ilvl w:val="0"/>
                <w:numId w:val="13"/>
              </w:numPr>
              <w:rPr>
                <w:rFonts w:ascii="Calibri" w:hAnsi="Calibri"/>
                <w:lang w:eastAsia="en-US"/>
              </w:rPr>
            </w:pPr>
            <w:r w:rsidRPr="00F66CDE">
              <w:rPr>
                <w:rFonts w:ascii="Calibri" w:hAnsi="Calibri"/>
                <w:lang w:eastAsia="en-US"/>
              </w:rPr>
              <w:t>Basic understanding and skill in the spectrum of tasks associated to role</w:t>
            </w:r>
          </w:p>
          <w:p w14:paraId="0161CBA6" w14:textId="77777777" w:rsidR="00F66CDE" w:rsidRPr="00F66CDE" w:rsidRDefault="00F66CDE" w:rsidP="00F66CDE">
            <w:pPr>
              <w:numPr>
                <w:ilvl w:val="0"/>
                <w:numId w:val="13"/>
              </w:numPr>
              <w:rPr>
                <w:rFonts w:ascii="Calibri" w:hAnsi="Calibri"/>
                <w:lang w:eastAsia="en-US"/>
              </w:rPr>
            </w:pPr>
            <w:r w:rsidRPr="00F66CDE">
              <w:rPr>
                <w:rFonts w:ascii="Calibri" w:hAnsi="Calibri"/>
                <w:lang w:eastAsia="en-US"/>
              </w:rPr>
              <w:t>Previous experience with service user group relevant to the project</w:t>
            </w:r>
          </w:p>
          <w:p w14:paraId="1FCE4ED0" w14:textId="77777777" w:rsidR="00F66CDE" w:rsidRPr="00F66CDE" w:rsidRDefault="00F66CDE" w:rsidP="00F66CDE">
            <w:pPr>
              <w:numPr>
                <w:ilvl w:val="0"/>
                <w:numId w:val="13"/>
              </w:numPr>
              <w:rPr>
                <w:rFonts w:ascii="Calibri" w:hAnsi="Calibri"/>
                <w:szCs w:val="20"/>
                <w:lang w:eastAsia="en-US"/>
              </w:rPr>
            </w:pPr>
            <w:r w:rsidRPr="00F66CDE">
              <w:rPr>
                <w:rFonts w:ascii="Calibri" w:hAnsi="Calibri"/>
                <w:lang w:eastAsia="en-US"/>
              </w:rPr>
              <w:t>A general understanding of the needs of the service user group relevant to the project</w:t>
            </w:r>
          </w:p>
        </w:tc>
      </w:tr>
      <w:tr w:rsidR="00F66CDE" w:rsidRPr="00F66CDE" w14:paraId="4607CE9B" w14:textId="77777777" w:rsidTr="008500F7">
        <w:trPr>
          <w:trHeight w:val="2709"/>
        </w:trPr>
        <w:tc>
          <w:tcPr>
            <w:tcW w:w="1951" w:type="dxa"/>
            <w:tcBorders>
              <w:top w:val="single" w:sz="4" w:space="0" w:color="auto"/>
              <w:bottom w:val="single" w:sz="4" w:space="0" w:color="auto"/>
              <w:right w:val="single" w:sz="4" w:space="0" w:color="auto"/>
            </w:tcBorders>
          </w:tcPr>
          <w:p w14:paraId="78955333" w14:textId="7EFA8647" w:rsidR="00F66CDE" w:rsidRPr="00F66CDE" w:rsidRDefault="00F66CDE" w:rsidP="00F66CDE">
            <w:pPr>
              <w:rPr>
                <w:rFonts w:ascii="Calibri" w:hAnsi="Calibri"/>
                <w:b/>
                <w:szCs w:val="20"/>
                <w:lang w:eastAsia="en-US"/>
              </w:rPr>
            </w:pPr>
          </w:p>
          <w:p w14:paraId="13A5BAE0" w14:textId="342CB7BF" w:rsidR="00F66CDE" w:rsidRPr="00F66CDE" w:rsidRDefault="00F66CDE" w:rsidP="00F66CDE">
            <w:pPr>
              <w:rPr>
                <w:rFonts w:ascii="Calibri" w:hAnsi="Calibri"/>
                <w:b/>
                <w:lang w:eastAsia="en-US"/>
              </w:rPr>
            </w:pPr>
            <w:r w:rsidRPr="00F66CDE">
              <w:rPr>
                <w:rFonts w:ascii="Calibri" w:hAnsi="Calibri"/>
                <w:b/>
                <w:lang w:eastAsia="en-US"/>
              </w:rPr>
              <w:t>Proven Competencies</w:t>
            </w:r>
          </w:p>
          <w:p w14:paraId="57FED3DA" w14:textId="77777777" w:rsidR="00F66CDE" w:rsidRPr="00F66CDE" w:rsidRDefault="00F66CDE" w:rsidP="00F66CDE">
            <w:pPr>
              <w:rPr>
                <w:rFonts w:ascii="Calibri" w:hAnsi="Calibri"/>
                <w:b/>
                <w:szCs w:val="20"/>
                <w:lang w:eastAsia="en-US"/>
              </w:rPr>
            </w:pPr>
          </w:p>
          <w:p w14:paraId="6612400A" w14:textId="77777777" w:rsidR="00F66CDE" w:rsidRPr="00F66CDE" w:rsidRDefault="00F66CDE" w:rsidP="00F66CDE">
            <w:pPr>
              <w:rPr>
                <w:rFonts w:ascii="Calibri" w:hAnsi="Calibri"/>
                <w:b/>
                <w:szCs w:val="20"/>
                <w:lang w:eastAsia="en-US"/>
              </w:rPr>
            </w:pPr>
          </w:p>
          <w:p w14:paraId="652FA469" w14:textId="77777777" w:rsidR="00F66CDE" w:rsidRPr="00F66CDE" w:rsidRDefault="00F66CDE" w:rsidP="00F66CDE">
            <w:pPr>
              <w:rPr>
                <w:rFonts w:ascii="Calibri" w:hAnsi="Calibri"/>
                <w:b/>
                <w:szCs w:val="20"/>
                <w:lang w:eastAsia="en-US"/>
              </w:rPr>
            </w:pPr>
          </w:p>
        </w:tc>
        <w:tc>
          <w:tcPr>
            <w:tcW w:w="6731" w:type="dxa"/>
            <w:tcBorders>
              <w:top w:val="single" w:sz="4" w:space="0" w:color="auto"/>
              <w:left w:val="single" w:sz="4" w:space="0" w:color="auto"/>
              <w:bottom w:val="single" w:sz="4" w:space="0" w:color="auto"/>
              <w:right w:val="single" w:sz="4" w:space="0" w:color="auto"/>
            </w:tcBorders>
          </w:tcPr>
          <w:p w14:paraId="6FC335BF" w14:textId="324D56AD" w:rsidR="00F66CDE" w:rsidRPr="00F66CDE" w:rsidRDefault="00F66CDE" w:rsidP="00F66CDE">
            <w:pPr>
              <w:numPr>
                <w:ilvl w:val="0"/>
                <w:numId w:val="12"/>
              </w:numPr>
              <w:rPr>
                <w:rFonts w:ascii="Calibri" w:hAnsi="Calibri"/>
                <w:lang w:eastAsia="en-US"/>
              </w:rPr>
            </w:pPr>
            <w:r w:rsidRPr="00F66CDE">
              <w:rPr>
                <w:rFonts w:ascii="Calibri" w:hAnsi="Calibri"/>
                <w:lang w:eastAsia="en-US"/>
              </w:rPr>
              <w:t>Good communication skills, both verbal and written</w:t>
            </w:r>
          </w:p>
          <w:p w14:paraId="2EF1C5EA" w14:textId="6DDC65FC" w:rsidR="00F66CDE" w:rsidRPr="00F66CDE" w:rsidRDefault="00F66CDE" w:rsidP="00F66CDE">
            <w:pPr>
              <w:numPr>
                <w:ilvl w:val="0"/>
                <w:numId w:val="12"/>
              </w:numPr>
              <w:rPr>
                <w:rFonts w:ascii="Calibri" w:hAnsi="Calibri"/>
                <w:lang w:eastAsia="en-US"/>
              </w:rPr>
            </w:pPr>
            <w:r w:rsidRPr="00F66CDE">
              <w:rPr>
                <w:rFonts w:ascii="Calibri" w:hAnsi="Calibri"/>
                <w:lang w:eastAsia="en-US"/>
              </w:rPr>
              <w:t>Ability to work within a team environment</w:t>
            </w:r>
          </w:p>
          <w:p w14:paraId="0C4280A5" w14:textId="77777777" w:rsidR="00F66CDE" w:rsidRPr="00F66CDE" w:rsidRDefault="00F66CDE" w:rsidP="00F66CDE">
            <w:pPr>
              <w:numPr>
                <w:ilvl w:val="0"/>
                <w:numId w:val="12"/>
              </w:numPr>
              <w:rPr>
                <w:rFonts w:ascii="Calibri" w:hAnsi="Calibri"/>
                <w:lang w:eastAsia="en-US"/>
              </w:rPr>
            </w:pPr>
            <w:r w:rsidRPr="00F66CDE">
              <w:rPr>
                <w:rFonts w:ascii="Calibri" w:hAnsi="Calibri"/>
                <w:lang w:eastAsia="en-US"/>
              </w:rPr>
              <w:t>Ability to use own initiative</w:t>
            </w:r>
          </w:p>
          <w:p w14:paraId="6E4DFD39" w14:textId="77777777" w:rsidR="00F66CDE" w:rsidRPr="00F66CDE" w:rsidRDefault="00F66CDE" w:rsidP="00F66CDE">
            <w:pPr>
              <w:numPr>
                <w:ilvl w:val="0"/>
                <w:numId w:val="12"/>
              </w:numPr>
              <w:rPr>
                <w:rFonts w:ascii="Calibri" w:hAnsi="Calibri"/>
                <w:lang w:eastAsia="en-US"/>
              </w:rPr>
            </w:pPr>
            <w:r w:rsidRPr="00F66CDE">
              <w:rPr>
                <w:rFonts w:ascii="Calibri" w:hAnsi="Calibri"/>
                <w:lang w:eastAsia="en-US"/>
              </w:rPr>
              <w:t>Willing to participate in social events, for example, outings with service user groups</w:t>
            </w:r>
          </w:p>
          <w:p w14:paraId="40F87841" w14:textId="23B2632C" w:rsidR="00F66CDE" w:rsidRPr="00F66CDE" w:rsidRDefault="00F66CDE" w:rsidP="00F66CDE">
            <w:pPr>
              <w:numPr>
                <w:ilvl w:val="0"/>
                <w:numId w:val="12"/>
              </w:numPr>
              <w:rPr>
                <w:rFonts w:ascii="Calibri" w:hAnsi="Calibri"/>
                <w:lang w:eastAsia="en-US"/>
              </w:rPr>
            </w:pPr>
            <w:r w:rsidRPr="00F66CDE">
              <w:rPr>
                <w:rFonts w:ascii="Calibri" w:hAnsi="Calibri"/>
                <w:lang w:eastAsia="en-US"/>
              </w:rPr>
              <w:t>Ability to support service users with tasks such as cooking, cleaning, budgeting, welfare benefits</w:t>
            </w:r>
          </w:p>
          <w:p w14:paraId="172A3BE5" w14:textId="77777777" w:rsidR="00F66CDE" w:rsidRPr="00F66CDE" w:rsidRDefault="00F66CDE" w:rsidP="00F66CDE">
            <w:pPr>
              <w:numPr>
                <w:ilvl w:val="0"/>
                <w:numId w:val="12"/>
              </w:numPr>
              <w:rPr>
                <w:rFonts w:ascii="Calibri" w:hAnsi="Calibri"/>
                <w:lang w:eastAsia="en-US"/>
              </w:rPr>
            </w:pPr>
            <w:r w:rsidRPr="00F66CDE">
              <w:rPr>
                <w:rFonts w:ascii="Calibri" w:hAnsi="Calibri"/>
                <w:lang w:eastAsia="en-US"/>
              </w:rPr>
              <w:t>Personable, warm and kind</w:t>
            </w:r>
          </w:p>
          <w:p w14:paraId="58311CCD" w14:textId="31C48D99" w:rsidR="00F66CDE" w:rsidRPr="00F66CDE" w:rsidRDefault="00F66CDE" w:rsidP="00F66CDE">
            <w:pPr>
              <w:numPr>
                <w:ilvl w:val="0"/>
                <w:numId w:val="12"/>
              </w:numPr>
              <w:rPr>
                <w:rFonts w:ascii="Calibri" w:hAnsi="Calibri"/>
                <w:szCs w:val="20"/>
                <w:lang w:eastAsia="en-US"/>
              </w:rPr>
            </w:pPr>
            <w:r w:rsidRPr="00F66CDE">
              <w:rPr>
                <w:rFonts w:ascii="Calibri" w:hAnsi="Calibri"/>
                <w:lang w:eastAsia="en-US"/>
              </w:rPr>
              <w:t>Good timekeeping, time-management and organisational skills</w:t>
            </w:r>
          </w:p>
        </w:tc>
        <w:tc>
          <w:tcPr>
            <w:tcW w:w="5601" w:type="dxa"/>
            <w:tcBorders>
              <w:top w:val="single" w:sz="4" w:space="0" w:color="auto"/>
              <w:left w:val="single" w:sz="4" w:space="0" w:color="auto"/>
              <w:bottom w:val="single" w:sz="4" w:space="0" w:color="auto"/>
            </w:tcBorders>
          </w:tcPr>
          <w:p w14:paraId="6F2ACA86" w14:textId="77777777" w:rsidR="00F66CDE" w:rsidRPr="00F66CDE" w:rsidRDefault="00F66CDE" w:rsidP="00F66CDE">
            <w:pPr>
              <w:numPr>
                <w:ilvl w:val="0"/>
                <w:numId w:val="13"/>
              </w:numPr>
              <w:rPr>
                <w:rFonts w:ascii="Calibri" w:hAnsi="Calibri"/>
                <w:lang w:eastAsia="en-US"/>
              </w:rPr>
            </w:pPr>
            <w:r w:rsidRPr="00F66CDE">
              <w:rPr>
                <w:rFonts w:ascii="Calibri" w:hAnsi="Calibri"/>
                <w:lang w:eastAsia="en-US"/>
              </w:rPr>
              <w:t>Able to liaise with external agencies</w:t>
            </w:r>
          </w:p>
          <w:p w14:paraId="57A85FA7" w14:textId="77777777" w:rsidR="00F66CDE" w:rsidRPr="00F66CDE" w:rsidRDefault="00F66CDE" w:rsidP="00F66CDE">
            <w:pPr>
              <w:numPr>
                <w:ilvl w:val="0"/>
                <w:numId w:val="13"/>
              </w:numPr>
              <w:rPr>
                <w:rFonts w:ascii="Calibri" w:hAnsi="Calibri"/>
                <w:lang w:eastAsia="en-US"/>
              </w:rPr>
            </w:pPr>
            <w:r w:rsidRPr="00F66CDE">
              <w:rPr>
                <w:rFonts w:ascii="Calibri" w:hAnsi="Calibri"/>
                <w:lang w:eastAsia="en-US"/>
              </w:rPr>
              <w:t>I.T. skills</w:t>
            </w:r>
          </w:p>
          <w:p w14:paraId="716A75F0" w14:textId="77777777" w:rsidR="00F66CDE" w:rsidRPr="00F66CDE" w:rsidRDefault="00F66CDE" w:rsidP="00F66CDE">
            <w:pPr>
              <w:numPr>
                <w:ilvl w:val="0"/>
                <w:numId w:val="13"/>
              </w:numPr>
              <w:rPr>
                <w:rFonts w:ascii="Calibri" w:hAnsi="Calibri"/>
                <w:lang w:eastAsia="en-US"/>
              </w:rPr>
            </w:pPr>
            <w:r w:rsidRPr="00F66CDE">
              <w:rPr>
                <w:rFonts w:ascii="Calibri" w:hAnsi="Calibri"/>
                <w:lang w:eastAsia="en-US"/>
              </w:rPr>
              <w:t>Flexible approach to service requirements, including flexible shift work patterns</w:t>
            </w:r>
          </w:p>
          <w:p w14:paraId="1C3B6416" w14:textId="77777777" w:rsidR="00F66CDE" w:rsidRPr="00F66CDE" w:rsidRDefault="00F66CDE" w:rsidP="00F66CDE">
            <w:pPr>
              <w:numPr>
                <w:ilvl w:val="0"/>
                <w:numId w:val="13"/>
              </w:numPr>
              <w:rPr>
                <w:rFonts w:ascii="Calibri" w:hAnsi="Calibri"/>
                <w:lang w:eastAsia="en-US"/>
              </w:rPr>
            </w:pPr>
            <w:r w:rsidRPr="00F66CDE">
              <w:rPr>
                <w:rFonts w:ascii="Calibri" w:hAnsi="Calibri"/>
                <w:lang w:eastAsia="en-US"/>
              </w:rPr>
              <w:t>Is adaptable and open to change and open to continuous learning and development</w:t>
            </w:r>
          </w:p>
          <w:p w14:paraId="2D7B690C" w14:textId="77777777" w:rsidR="00F66CDE" w:rsidRPr="00F66CDE" w:rsidRDefault="00F66CDE" w:rsidP="00F66CDE">
            <w:pPr>
              <w:rPr>
                <w:rFonts w:ascii="Calibri" w:hAnsi="Calibri"/>
                <w:szCs w:val="20"/>
                <w:lang w:eastAsia="en-US"/>
              </w:rPr>
            </w:pPr>
          </w:p>
          <w:p w14:paraId="7279CF04" w14:textId="77777777" w:rsidR="00F66CDE" w:rsidRPr="00F66CDE" w:rsidRDefault="00F66CDE" w:rsidP="00F66CDE">
            <w:pPr>
              <w:rPr>
                <w:rFonts w:ascii="Calibri" w:hAnsi="Calibri"/>
                <w:szCs w:val="20"/>
                <w:lang w:eastAsia="en-US"/>
              </w:rPr>
            </w:pPr>
          </w:p>
        </w:tc>
      </w:tr>
      <w:tr w:rsidR="00F66CDE" w:rsidRPr="00F66CDE" w14:paraId="37EC8A61" w14:textId="77777777" w:rsidTr="008500F7">
        <w:trPr>
          <w:trHeight w:val="1756"/>
        </w:trPr>
        <w:tc>
          <w:tcPr>
            <w:tcW w:w="1951" w:type="dxa"/>
            <w:tcBorders>
              <w:top w:val="single" w:sz="4" w:space="0" w:color="auto"/>
              <w:bottom w:val="single" w:sz="4" w:space="0" w:color="auto"/>
              <w:right w:val="single" w:sz="4" w:space="0" w:color="auto"/>
            </w:tcBorders>
          </w:tcPr>
          <w:p w14:paraId="348DD76B" w14:textId="77777777" w:rsidR="00F66CDE" w:rsidRPr="00F66CDE" w:rsidRDefault="00F66CDE" w:rsidP="00F66CDE">
            <w:pPr>
              <w:rPr>
                <w:rFonts w:ascii="Calibri" w:hAnsi="Calibri"/>
                <w:b/>
                <w:szCs w:val="20"/>
                <w:lang w:eastAsia="en-US"/>
              </w:rPr>
            </w:pPr>
          </w:p>
          <w:p w14:paraId="408DE5CF" w14:textId="77777777" w:rsidR="00F66CDE" w:rsidRPr="00F66CDE" w:rsidRDefault="00F66CDE" w:rsidP="00F66CDE">
            <w:pPr>
              <w:rPr>
                <w:rFonts w:ascii="Calibri" w:hAnsi="Calibri"/>
                <w:b/>
                <w:lang w:eastAsia="en-US"/>
              </w:rPr>
            </w:pPr>
            <w:r w:rsidRPr="00F66CDE">
              <w:rPr>
                <w:rFonts w:ascii="Calibri" w:hAnsi="Calibri"/>
                <w:b/>
                <w:lang w:eastAsia="en-US"/>
              </w:rPr>
              <w:t>Education and Qualification</w:t>
            </w:r>
          </w:p>
          <w:p w14:paraId="1EB60A0C" w14:textId="29B24FA0" w:rsidR="00F66CDE" w:rsidRPr="00F66CDE" w:rsidRDefault="00F66CDE" w:rsidP="00F66CDE">
            <w:pPr>
              <w:rPr>
                <w:rFonts w:ascii="Calibri" w:hAnsi="Calibri"/>
                <w:b/>
                <w:szCs w:val="20"/>
                <w:lang w:eastAsia="en-US"/>
              </w:rPr>
            </w:pPr>
          </w:p>
          <w:p w14:paraId="48AC2BA7" w14:textId="346F96C3" w:rsidR="00F66CDE" w:rsidRPr="00F66CDE" w:rsidRDefault="00F66CDE" w:rsidP="00F66CDE">
            <w:pPr>
              <w:rPr>
                <w:rFonts w:ascii="Calibri" w:hAnsi="Calibri"/>
                <w:b/>
                <w:szCs w:val="20"/>
                <w:lang w:eastAsia="en-US"/>
              </w:rPr>
            </w:pPr>
          </w:p>
        </w:tc>
        <w:tc>
          <w:tcPr>
            <w:tcW w:w="6731" w:type="dxa"/>
            <w:tcBorders>
              <w:top w:val="single" w:sz="4" w:space="0" w:color="auto"/>
              <w:left w:val="single" w:sz="4" w:space="0" w:color="auto"/>
              <w:bottom w:val="single" w:sz="4" w:space="0" w:color="auto"/>
              <w:right w:val="single" w:sz="4" w:space="0" w:color="auto"/>
            </w:tcBorders>
          </w:tcPr>
          <w:p w14:paraId="10136F7A" w14:textId="77777777" w:rsidR="00F66CDE" w:rsidRPr="00F66CDE" w:rsidRDefault="00F66CDE" w:rsidP="00F66CDE">
            <w:pPr>
              <w:numPr>
                <w:ilvl w:val="0"/>
                <w:numId w:val="12"/>
              </w:numPr>
              <w:rPr>
                <w:rFonts w:ascii="Calibri" w:hAnsi="Calibri"/>
                <w:lang w:eastAsia="en-US"/>
              </w:rPr>
            </w:pPr>
            <w:r w:rsidRPr="00F66CDE">
              <w:rPr>
                <w:rFonts w:ascii="Calibri" w:hAnsi="Calibri"/>
                <w:lang w:eastAsia="en-US"/>
              </w:rPr>
              <w:t>Candidates must demonstrate the ability and willingness to undertake required qualification for Scottish Social Services Council (SSSC) registration, SVQ Level 2</w:t>
            </w:r>
          </w:p>
          <w:p w14:paraId="57681F57" w14:textId="6F1D1A41" w:rsidR="00F66CDE" w:rsidRPr="00F66CDE" w:rsidRDefault="00F66CDE" w:rsidP="00F66CDE">
            <w:pPr>
              <w:numPr>
                <w:ilvl w:val="0"/>
                <w:numId w:val="12"/>
              </w:numPr>
              <w:rPr>
                <w:rFonts w:ascii="Calibri" w:hAnsi="Calibri"/>
                <w:szCs w:val="20"/>
                <w:lang w:eastAsia="en-US"/>
              </w:rPr>
            </w:pPr>
            <w:r w:rsidRPr="00F66CDE">
              <w:rPr>
                <w:rFonts w:ascii="Calibri" w:hAnsi="Calibri"/>
                <w:lang w:eastAsia="en-US"/>
              </w:rPr>
              <w:t>Candidates must be willing and able to obtain and maintain registration with SSSC as required by the service. Willing to undertake training as required</w:t>
            </w:r>
          </w:p>
        </w:tc>
        <w:tc>
          <w:tcPr>
            <w:tcW w:w="5601" w:type="dxa"/>
            <w:tcBorders>
              <w:top w:val="single" w:sz="4" w:space="0" w:color="auto"/>
              <w:left w:val="single" w:sz="4" w:space="0" w:color="auto"/>
              <w:bottom w:val="single" w:sz="4" w:space="0" w:color="auto"/>
            </w:tcBorders>
          </w:tcPr>
          <w:p w14:paraId="50873DBF" w14:textId="77777777" w:rsidR="00F66CDE" w:rsidRPr="00F66CDE" w:rsidRDefault="00F66CDE" w:rsidP="00F66CDE">
            <w:pPr>
              <w:numPr>
                <w:ilvl w:val="0"/>
                <w:numId w:val="13"/>
              </w:numPr>
              <w:rPr>
                <w:rFonts w:ascii="Calibri" w:hAnsi="Calibri"/>
                <w:lang w:eastAsia="en-US"/>
              </w:rPr>
            </w:pPr>
            <w:r w:rsidRPr="00F66CDE">
              <w:rPr>
                <w:rFonts w:ascii="Calibri" w:hAnsi="Calibri"/>
                <w:lang w:eastAsia="en-US"/>
              </w:rPr>
              <w:t>SVQ 2 in Health and Social Care or equivalent</w:t>
            </w:r>
          </w:p>
          <w:p w14:paraId="6F58ACDD" w14:textId="77777777" w:rsidR="00F66CDE" w:rsidRPr="00F66CDE" w:rsidRDefault="00F66CDE" w:rsidP="00F66CDE">
            <w:pPr>
              <w:rPr>
                <w:rFonts w:ascii="Calibri" w:hAnsi="Calibri"/>
                <w:szCs w:val="20"/>
                <w:lang w:eastAsia="en-US"/>
              </w:rPr>
            </w:pPr>
          </w:p>
        </w:tc>
      </w:tr>
      <w:tr w:rsidR="00F66CDE" w:rsidRPr="00F66CDE" w14:paraId="54EE95D7" w14:textId="77777777" w:rsidTr="008500F7">
        <w:trPr>
          <w:trHeight w:val="324"/>
        </w:trPr>
        <w:tc>
          <w:tcPr>
            <w:tcW w:w="1951" w:type="dxa"/>
            <w:tcBorders>
              <w:top w:val="single" w:sz="4" w:space="0" w:color="auto"/>
              <w:bottom w:val="double" w:sz="4" w:space="0" w:color="auto"/>
              <w:right w:val="single" w:sz="4" w:space="0" w:color="auto"/>
            </w:tcBorders>
          </w:tcPr>
          <w:p w14:paraId="08857AE4" w14:textId="77777777" w:rsidR="00F66CDE" w:rsidRPr="00F66CDE" w:rsidRDefault="00F66CDE" w:rsidP="00F66CDE">
            <w:pPr>
              <w:rPr>
                <w:rFonts w:ascii="Calibri" w:hAnsi="Calibri"/>
                <w:b/>
                <w:lang w:eastAsia="en-US"/>
              </w:rPr>
            </w:pPr>
            <w:r w:rsidRPr="00F66CDE">
              <w:rPr>
                <w:rFonts w:ascii="Calibri" w:hAnsi="Calibri"/>
                <w:b/>
                <w:lang w:eastAsia="en-US"/>
              </w:rPr>
              <w:t>Service Specific</w:t>
            </w:r>
          </w:p>
          <w:p w14:paraId="03C83388" w14:textId="77777777" w:rsidR="00F66CDE" w:rsidRPr="00F66CDE" w:rsidRDefault="00F66CDE" w:rsidP="00F66CDE">
            <w:pPr>
              <w:rPr>
                <w:rFonts w:ascii="Calibri" w:hAnsi="Calibri"/>
                <w:b/>
                <w:szCs w:val="20"/>
                <w:lang w:eastAsia="en-US"/>
              </w:rPr>
            </w:pPr>
          </w:p>
        </w:tc>
        <w:tc>
          <w:tcPr>
            <w:tcW w:w="6731" w:type="dxa"/>
            <w:tcBorders>
              <w:top w:val="single" w:sz="4" w:space="0" w:color="auto"/>
              <w:left w:val="single" w:sz="4" w:space="0" w:color="auto"/>
              <w:bottom w:val="double" w:sz="4" w:space="0" w:color="auto"/>
              <w:right w:val="single" w:sz="4" w:space="0" w:color="auto"/>
            </w:tcBorders>
          </w:tcPr>
          <w:p w14:paraId="326D8C73" w14:textId="77777777" w:rsidR="00F66CDE" w:rsidRPr="00F66CDE" w:rsidRDefault="00F66CDE" w:rsidP="00F66CDE">
            <w:pPr>
              <w:numPr>
                <w:ilvl w:val="0"/>
                <w:numId w:val="12"/>
              </w:numPr>
              <w:rPr>
                <w:rFonts w:ascii="Calibri" w:hAnsi="Calibri"/>
                <w:lang w:eastAsia="en-US"/>
              </w:rPr>
            </w:pPr>
            <w:r w:rsidRPr="00F66CDE">
              <w:rPr>
                <w:rFonts w:ascii="Calibri" w:hAnsi="Calibri"/>
                <w:lang w:eastAsia="en-US"/>
              </w:rPr>
              <w:t>As per service descriptor</w:t>
            </w:r>
          </w:p>
        </w:tc>
        <w:tc>
          <w:tcPr>
            <w:tcW w:w="5601" w:type="dxa"/>
            <w:tcBorders>
              <w:top w:val="single" w:sz="4" w:space="0" w:color="auto"/>
              <w:left w:val="single" w:sz="4" w:space="0" w:color="auto"/>
              <w:bottom w:val="double" w:sz="4" w:space="0" w:color="auto"/>
            </w:tcBorders>
          </w:tcPr>
          <w:p w14:paraId="2FB1D96A" w14:textId="77777777" w:rsidR="00F66CDE" w:rsidRPr="00F66CDE" w:rsidRDefault="00F66CDE" w:rsidP="00F66CDE">
            <w:pPr>
              <w:numPr>
                <w:ilvl w:val="0"/>
                <w:numId w:val="13"/>
              </w:numPr>
              <w:rPr>
                <w:rFonts w:ascii="Calibri" w:hAnsi="Calibri"/>
                <w:lang w:eastAsia="en-US"/>
              </w:rPr>
            </w:pPr>
            <w:r w:rsidRPr="00F66CDE">
              <w:rPr>
                <w:rFonts w:ascii="Calibri" w:hAnsi="Calibri"/>
                <w:lang w:eastAsia="en-US"/>
              </w:rPr>
              <w:t>Car driver and use of car</w:t>
            </w:r>
          </w:p>
        </w:tc>
      </w:tr>
    </w:tbl>
    <w:p w14:paraId="4A851331" w14:textId="77777777" w:rsidR="00F66CDE" w:rsidRPr="00F66CDE" w:rsidRDefault="00F66CDE" w:rsidP="00F66CDE">
      <w:pPr>
        <w:ind w:left="3600" w:firstLine="720"/>
        <w:rPr>
          <w:rFonts w:asciiTheme="minorHAnsi" w:hAnsiTheme="minorHAnsi" w:cstheme="minorHAnsi"/>
          <w:b/>
          <w:lang w:eastAsia="en-US"/>
        </w:rPr>
      </w:pPr>
      <w:r w:rsidRPr="00F66CDE">
        <w:rPr>
          <w:rFonts w:asciiTheme="minorHAnsi" w:hAnsiTheme="minorHAnsi" w:cstheme="minorHAnsi"/>
          <w:b/>
          <w:lang w:eastAsia="en-US"/>
        </w:rPr>
        <w:t>Person Specification – Flexible Support Worker</w:t>
      </w:r>
    </w:p>
    <w:p w14:paraId="4BA7DC9B" w14:textId="77777777" w:rsidR="00F66CDE" w:rsidRDefault="00F66CDE" w:rsidP="002D7E5B">
      <w:pPr>
        <w:jc w:val="center"/>
        <w:sectPr w:rsidR="00F66CDE" w:rsidSect="00F66CDE">
          <w:pgSz w:w="15840" w:h="12240" w:orient="landscape"/>
          <w:pgMar w:top="1418" w:right="1418" w:bottom="1418" w:left="1134" w:header="709" w:footer="709" w:gutter="0"/>
          <w:cols w:space="708"/>
          <w:docGrid w:linePitch="360"/>
        </w:sectPr>
      </w:pPr>
    </w:p>
    <w:p w14:paraId="653C5DB0" w14:textId="77777777" w:rsidR="00C04DC8" w:rsidRPr="00C04DC8" w:rsidRDefault="00C04DC8" w:rsidP="00C04DC8">
      <w:pPr>
        <w:jc w:val="center"/>
        <w:rPr>
          <w:rFonts w:asciiTheme="minorHAnsi" w:hAnsiTheme="minorHAnsi" w:cs="Arial"/>
          <w:b/>
          <w:sz w:val="32"/>
          <w:szCs w:val="32"/>
          <w:lang w:val="en-US" w:eastAsia="en-US"/>
        </w:rPr>
      </w:pPr>
      <w:r w:rsidRPr="00C04DC8">
        <w:rPr>
          <w:noProof/>
          <w:sz w:val="20"/>
          <w:szCs w:val="20"/>
        </w:rPr>
        <w:lastRenderedPageBreak/>
        <w:drawing>
          <wp:anchor distT="0" distB="0" distL="114300" distR="114300" simplePos="0" relativeHeight="251667456" behindDoc="0" locked="0" layoutInCell="1" allowOverlap="1" wp14:anchorId="135E8D04" wp14:editId="2D549391">
            <wp:simplePos x="0" y="0"/>
            <wp:positionH relativeFrom="margin">
              <wp:posOffset>-429895</wp:posOffset>
            </wp:positionH>
            <wp:positionV relativeFrom="margin">
              <wp:posOffset>-330200</wp:posOffset>
            </wp:positionV>
            <wp:extent cx="1343025" cy="930275"/>
            <wp:effectExtent l="0" t="0" r="9525" b="3175"/>
            <wp:wrapSquare wrapText="bothSides"/>
            <wp:docPr id="4" name="Picture 4" descr="\\hhafp01\vol1\Corporate Information\Hillcrest Group\Hillcrest Logos 2019\Logos 2019\JPEGs\05_Futures\04_JPGs\Hillcrest_Futur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hafp01\vol1\Corporate Information\Hillcrest Group\Hillcrest Logos 2019\Logos 2019\JPEGs\05_Futures\04_JPGs\Hillcrest_Futures_Logo_Colour.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43025" cy="930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E318CE" w14:textId="77777777" w:rsidR="00C04DC8" w:rsidRPr="00C04DC8" w:rsidRDefault="00C04DC8" w:rsidP="00C04DC8">
      <w:pPr>
        <w:jc w:val="center"/>
        <w:rPr>
          <w:rFonts w:asciiTheme="minorHAnsi" w:hAnsiTheme="minorHAnsi" w:cs="Arial"/>
          <w:b/>
          <w:sz w:val="32"/>
          <w:szCs w:val="32"/>
          <w:lang w:val="en-US" w:eastAsia="en-US"/>
        </w:rPr>
      </w:pPr>
    </w:p>
    <w:p w14:paraId="3E3B77F2" w14:textId="77777777" w:rsidR="00C04DC8" w:rsidRPr="00C04DC8" w:rsidRDefault="00C04DC8" w:rsidP="00C04DC8">
      <w:pPr>
        <w:jc w:val="center"/>
        <w:rPr>
          <w:rFonts w:asciiTheme="minorHAnsi" w:hAnsiTheme="minorHAnsi" w:cs="Arial"/>
          <w:b/>
          <w:sz w:val="32"/>
          <w:szCs w:val="32"/>
          <w:lang w:val="en-US" w:eastAsia="en-US"/>
        </w:rPr>
      </w:pPr>
    </w:p>
    <w:p w14:paraId="0A7541FA" w14:textId="77777777" w:rsidR="00C04DC8" w:rsidRPr="00C04DC8" w:rsidRDefault="00C04DC8" w:rsidP="00C04DC8">
      <w:pPr>
        <w:jc w:val="center"/>
        <w:rPr>
          <w:rFonts w:ascii="Calibri" w:hAnsi="Calibri" w:cs="Calibri"/>
          <w:sz w:val="32"/>
          <w:szCs w:val="32"/>
          <w:u w:val="single"/>
          <w:lang w:val="en-US" w:eastAsia="en-US"/>
        </w:rPr>
      </w:pPr>
      <w:r w:rsidRPr="00C04DC8">
        <w:rPr>
          <w:rFonts w:ascii="Calibri" w:hAnsi="Calibri" w:cs="Calibri"/>
          <w:b/>
          <w:sz w:val="32"/>
          <w:szCs w:val="32"/>
          <w:lang w:val="en-US" w:eastAsia="en-US"/>
        </w:rPr>
        <w:t>(Support Staff)</w:t>
      </w:r>
    </w:p>
    <w:p w14:paraId="37DEFAA6" w14:textId="77777777" w:rsidR="00C04DC8" w:rsidRPr="00C04DC8" w:rsidRDefault="00C04DC8" w:rsidP="00C04DC8">
      <w:pPr>
        <w:widowControl w:val="0"/>
        <w:jc w:val="both"/>
        <w:rPr>
          <w:rFonts w:ascii="Calibri" w:hAnsi="Calibri" w:cs="Calibri"/>
          <w:b/>
          <w:vanish/>
          <w:u w:val="single"/>
          <w:lang w:eastAsia="en-US"/>
        </w:rPr>
      </w:pPr>
    </w:p>
    <w:p w14:paraId="004281BC" w14:textId="77777777" w:rsidR="00C04DC8" w:rsidRPr="00C04DC8" w:rsidRDefault="00C04DC8" w:rsidP="00C04DC8">
      <w:pPr>
        <w:widowControl w:val="0"/>
        <w:jc w:val="center"/>
        <w:rPr>
          <w:rFonts w:ascii="Calibri" w:hAnsi="Calibri" w:cs="Calibri"/>
          <w:b/>
          <w:u w:val="single"/>
          <w:lang w:eastAsia="en-US"/>
        </w:rPr>
      </w:pPr>
      <w:r w:rsidRPr="00C04DC8">
        <w:rPr>
          <w:rFonts w:ascii="Calibri" w:hAnsi="Calibri" w:cs="Calibri"/>
          <w:b/>
          <w:u w:val="single"/>
          <w:lang w:eastAsia="en-US"/>
        </w:rPr>
        <w:t>CONDITIONS OF SERVICE</w:t>
      </w:r>
    </w:p>
    <w:p w14:paraId="1277AB18" w14:textId="77777777" w:rsidR="00C04DC8" w:rsidRPr="00C04DC8" w:rsidRDefault="00C04DC8" w:rsidP="00C04DC8">
      <w:pPr>
        <w:widowControl w:val="0"/>
        <w:jc w:val="center"/>
        <w:rPr>
          <w:rFonts w:asciiTheme="minorHAnsi" w:hAnsiTheme="minorHAnsi" w:cs="Arial"/>
          <w:b/>
          <w:u w:val="single"/>
          <w:lang w:eastAsia="en-US"/>
        </w:rPr>
      </w:pPr>
    </w:p>
    <w:p w14:paraId="13EB6820" w14:textId="77777777" w:rsidR="00C04DC8" w:rsidRPr="00C04DC8" w:rsidRDefault="00C04DC8" w:rsidP="00C04DC8">
      <w:pPr>
        <w:widowControl w:val="0"/>
        <w:jc w:val="both"/>
        <w:rPr>
          <w:rFonts w:asciiTheme="minorHAnsi" w:hAnsiTheme="minorHAnsi" w:cs="Arial"/>
          <w:u w:val="single"/>
          <w:lang w:eastAsia="en-US"/>
        </w:rPr>
      </w:pPr>
    </w:p>
    <w:p w14:paraId="49066281" w14:textId="77777777" w:rsidR="00C04DC8" w:rsidRPr="00C04DC8" w:rsidRDefault="00C04DC8" w:rsidP="00C04DC8">
      <w:pPr>
        <w:widowControl w:val="0"/>
        <w:tabs>
          <w:tab w:val="left" w:pos="-1440"/>
        </w:tabs>
        <w:ind w:left="2160" w:hanging="2160"/>
        <w:jc w:val="both"/>
        <w:rPr>
          <w:rFonts w:ascii="Calibri" w:hAnsi="Calibri" w:cs="Calibri"/>
          <w:lang w:eastAsia="en-US"/>
        </w:rPr>
      </w:pPr>
      <w:r w:rsidRPr="00C04DC8">
        <w:rPr>
          <w:rFonts w:ascii="Calibri" w:hAnsi="Calibri" w:cs="Calibri"/>
          <w:b/>
          <w:lang w:eastAsia="en-US"/>
        </w:rPr>
        <w:t>Hours:</w:t>
      </w:r>
      <w:r w:rsidRPr="00C04DC8">
        <w:rPr>
          <w:rFonts w:ascii="Calibri" w:hAnsi="Calibri" w:cs="Calibri"/>
          <w:lang w:eastAsia="en-US"/>
        </w:rPr>
        <w:tab/>
        <w:t>1, 2 or 3 shifts per month of between 6 and 12 hours per shift.</w:t>
      </w:r>
      <w:r w:rsidRPr="00C04DC8">
        <w:rPr>
          <w:rFonts w:ascii="Calibri" w:hAnsi="Calibri" w:cs="Calibri"/>
          <w:lang w:eastAsia="en-US"/>
        </w:rPr>
        <w:br/>
        <w:t>Exact hours will be confirmed in your contract.</w:t>
      </w:r>
      <w:r w:rsidRPr="00C04DC8">
        <w:rPr>
          <w:rFonts w:ascii="Calibri" w:hAnsi="Calibri" w:cs="Calibri"/>
          <w:lang w:eastAsia="en-US"/>
        </w:rPr>
        <w:br/>
        <w:t>Shifts to be worked in accordance with the project rota which will be designed to ensure that staff are on duty at times appropriate to the clients and service delivery.</w:t>
      </w:r>
    </w:p>
    <w:p w14:paraId="14FDDAD2" w14:textId="77777777" w:rsidR="00C04DC8" w:rsidRPr="00C04DC8" w:rsidRDefault="00C04DC8" w:rsidP="00C04DC8">
      <w:pPr>
        <w:widowControl w:val="0"/>
        <w:tabs>
          <w:tab w:val="left" w:pos="-1440"/>
        </w:tabs>
        <w:ind w:left="2160" w:hanging="2160"/>
        <w:jc w:val="both"/>
        <w:rPr>
          <w:rFonts w:ascii="Calibri" w:hAnsi="Calibri" w:cs="Calibri"/>
          <w:b/>
          <w:lang w:eastAsia="en-US"/>
        </w:rPr>
      </w:pPr>
    </w:p>
    <w:p w14:paraId="69C05BD0" w14:textId="77777777" w:rsidR="00C04DC8" w:rsidRPr="00C04DC8" w:rsidRDefault="00C04DC8" w:rsidP="00C04DC8">
      <w:pPr>
        <w:widowControl w:val="0"/>
        <w:tabs>
          <w:tab w:val="left" w:pos="-1440"/>
        </w:tabs>
        <w:ind w:left="2160" w:hanging="2160"/>
        <w:jc w:val="both"/>
        <w:rPr>
          <w:rFonts w:ascii="Calibri" w:hAnsi="Calibri" w:cs="Calibri"/>
          <w:b/>
          <w:lang w:eastAsia="en-US"/>
        </w:rPr>
      </w:pPr>
      <w:r w:rsidRPr="00C04DC8">
        <w:rPr>
          <w:rFonts w:ascii="Calibri" w:hAnsi="Calibri" w:cs="Calibri"/>
          <w:b/>
          <w:lang w:eastAsia="en-US"/>
        </w:rPr>
        <w:t>Probationary</w:t>
      </w:r>
    </w:p>
    <w:p w14:paraId="138F3D3E" w14:textId="77777777" w:rsidR="00C04DC8" w:rsidRPr="00C04DC8" w:rsidRDefault="00C04DC8" w:rsidP="00C04DC8">
      <w:pPr>
        <w:widowControl w:val="0"/>
        <w:tabs>
          <w:tab w:val="left" w:pos="-1440"/>
        </w:tabs>
        <w:ind w:left="2160" w:hanging="2160"/>
        <w:jc w:val="both"/>
        <w:rPr>
          <w:rFonts w:ascii="Calibri" w:hAnsi="Calibri" w:cs="Calibri"/>
          <w:lang w:eastAsia="en-US"/>
        </w:rPr>
      </w:pPr>
      <w:r w:rsidRPr="00C04DC8">
        <w:rPr>
          <w:rFonts w:ascii="Calibri" w:hAnsi="Calibri" w:cs="Calibri"/>
          <w:b/>
          <w:lang w:eastAsia="en-US"/>
        </w:rPr>
        <w:t>Period:</w:t>
      </w:r>
      <w:r w:rsidRPr="00C04DC8">
        <w:rPr>
          <w:rFonts w:ascii="Calibri" w:hAnsi="Calibri" w:cs="Calibri"/>
          <w:lang w:eastAsia="en-US"/>
        </w:rPr>
        <w:tab/>
        <w:t xml:space="preserve">All posts are subject to a </w:t>
      </w:r>
      <w:proofErr w:type="gramStart"/>
      <w:r w:rsidRPr="00C04DC8">
        <w:rPr>
          <w:rFonts w:ascii="Calibri" w:hAnsi="Calibri" w:cs="Calibri"/>
          <w:lang w:eastAsia="en-US"/>
        </w:rPr>
        <w:t>6 month</w:t>
      </w:r>
      <w:proofErr w:type="gramEnd"/>
      <w:r w:rsidRPr="00C04DC8">
        <w:rPr>
          <w:rFonts w:ascii="Calibri" w:hAnsi="Calibri" w:cs="Calibri"/>
          <w:lang w:eastAsia="en-US"/>
        </w:rPr>
        <w:t xml:space="preserve"> probationary period. A formal review will take place at 2, 4 and 6 months. </w:t>
      </w:r>
    </w:p>
    <w:p w14:paraId="792D1E9B" w14:textId="77777777" w:rsidR="00C04DC8" w:rsidRPr="00C04DC8" w:rsidRDefault="00C04DC8" w:rsidP="00C04DC8">
      <w:pPr>
        <w:widowControl w:val="0"/>
        <w:tabs>
          <w:tab w:val="left" w:pos="-1440"/>
        </w:tabs>
        <w:ind w:left="2160" w:hanging="2160"/>
        <w:jc w:val="both"/>
        <w:rPr>
          <w:rFonts w:ascii="Calibri" w:hAnsi="Calibri" w:cs="Calibri"/>
          <w:b/>
          <w:lang w:eastAsia="en-US"/>
        </w:rPr>
      </w:pPr>
      <w:r w:rsidRPr="00C04DC8">
        <w:rPr>
          <w:rFonts w:ascii="Calibri" w:hAnsi="Calibri" w:cs="Calibri"/>
          <w:lang w:eastAsia="en-US"/>
        </w:rPr>
        <w:t xml:space="preserve"> </w:t>
      </w:r>
    </w:p>
    <w:p w14:paraId="52FC0B28" w14:textId="77777777" w:rsidR="00C04DC8" w:rsidRPr="00C04DC8" w:rsidRDefault="00C04DC8" w:rsidP="00C04DC8">
      <w:pPr>
        <w:widowControl w:val="0"/>
        <w:tabs>
          <w:tab w:val="left" w:pos="-1440"/>
        </w:tabs>
        <w:ind w:left="2160" w:hanging="2160"/>
        <w:jc w:val="both"/>
        <w:rPr>
          <w:rFonts w:ascii="Calibri" w:hAnsi="Calibri" w:cs="Calibri"/>
          <w:b/>
          <w:lang w:eastAsia="en-US"/>
        </w:rPr>
      </w:pPr>
      <w:r w:rsidRPr="00C04DC8">
        <w:rPr>
          <w:rFonts w:ascii="Calibri" w:hAnsi="Calibri" w:cs="Calibri"/>
          <w:b/>
          <w:lang w:eastAsia="en-US"/>
        </w:rPr>
        <w:t xml:space="preserve">Grade and </w:t>
      </w:r>
    </w:p>
    <w:p w14:paraId="2A44D845" w14:textId="77777777" w:rsidR="00C04DC8" w:rsidRPr="00C04DC8" w:rsidRDefault="00C04DC8" w:rsidP="00C04DC8">
      <w:pPr>
        <w:widowControl w:val="0"/>
        <w:tabs>
          <w:tab w:val="left" w:pos="-1440"/>
        </w:tabs>
        <w:ind w:left="2160" w:hanging="2160"/>
        <w:jc w:val="both"/>
        <w:rPr>
          <w:rFonts w:ascii="Calibri" w:hAnsi="Calibri" w:cs="Calibri"/>
          <w:b/>
          <w:lang w:eastAsia="en-US"/>
        </w:rPr>
      </w:pPr>
      <w:r w:rsidRPr="00C04DC8">
        <w:rPr>
          <w:rFonts w:ascii="Calibri" w:hAnsi="Calibri" w:cs="Calibri"/>
          <w:b/>
          <w:lang w:eastAsia="en-US"/>
        </w:rPr>
        <w:t>Hourly Rate:</w:t>
      </w:r>
      <w:r w:rsidRPr="00C04DC8">
        <w:rPr>
          <w:rFonts w:ascii="Calibri" w:hAnsi="Calibri" w:cs="Calibri"/>
          <w:lang w:eastAsia="en-US"/>
        </w:rPr>
        <w:tab/>
        <w:t>This post is Grade HF39 - G.</w:t>
      </w:r>
    </w:p>
    <w:p w14:paraId="2E29A7A2" w14:textId="77777777" w:rsidR="00C04DC8" w:rsidRPr="00C04DC8" w:rsidRDefault="00C04DC8" w:rsidP="00C04DC8">
      <w:pPr>
        <w:widowControl w:val="0"/>
        <w:tabs>
          <w:tab w:val="left" w:pos="-1440"/>
        </w:tabs>
        <w:ind w:left="2160" w:hanging="2160"/>
        <w:jc w:val="both"/>
        <w:rPr>
          <w:rFonts w:ascii="Calibri" w:hAnsi="Calibri" w:cs="Calibri"/>
          <w:b/>
          <w:bCs/>
          <w:lang w:eastAsia="en-US"/>
        </w:rPr>
      </w:pPr>
      <w:r w:rsidRPr="00C04DC8">
        <w:rPr>
          <w:rFonts w:ascii="Calibri" w:hAnsi="Calibri" w:cs="Calibri"/>
          <w:b/>
          <w:lang w:eastAsia="en-US"/>
        </w:rPr>
        <w:tab/>
      </w:r>
      <w:r w:rsidRPr="00C04DC8">
        <w:rPr>
          <w:rFonts w:ascii="Calibri" w:hAnsi="Calibri" w:cs="Calibri"/>
          <w:lang w:eastAsia="en-US"/>
        </w:rPr>
        <w:t xml:space="preserve">Salaries are paid monthly, directly into a bank account of your choice.  The hourly rate for the Flexible Support Worker post is </w:t>
      </w:r>
      <w:r w:rsidRPr="00C04DC8">
        <w:rPr>
          <w:rFonts w:ascii="Calibri" w:hAnsi="Calibri" w:cs="Calibri"/>
          <w:b/>
          <w:bCs/>
          <w:lang w:eastAsia="en-US"/>
        </w:rPr>
        <w:t>£12.00</w:t>
      </w:r>
      <w:r w:rsidRPr="00C04DC8">
        <w:rPr>
          <w:rFonts w:ascii="Calibri" w:hAnsi="Calibri" w:cs="Calibri"/>
          <w:b/>
          <w:bCs/>
          <w:i/>
          <w:lang w:eastAsia="en-US"/>
        </w:rPr>
        <w:t xml:space="preserve"> </w:t>
      </w:r>
      <w:r w:rsidRPr="00C04DC8">
        <w:rPr>
          <w:rFonts w:ascii="Calibri" w:hAnsi="Calibri" w:cs="Calibri"/>
          <w:b/>
          <w:bCs/>
          <w:lang w:eastAsia="en-US"/>
        </w:rPr>
        <w:t>per hour.</w:t>
      </w:r>
    </w:p>
    <w:p w14:paraId="0F10C028" w14:textId="77777777" w:rsidR="00C04DC8" w:rsidRPr="00C04DC8" w:rsidRDefault="00C04DC8" w:rsidP="00C04DC8">
      <w:pPr>
        <w:widowControl w:val="0"/>
        <w:tabs>
          <w:tab w:val="left" w:pos="-1440"/>
        </w:tabs>
        <w:ind w:left="2160" w:hanging="2160"/>
        <w:jc w:val="both"/>
        <w:rPr>
          <w:rFonts w:ascii="Calibri" w:hAnsi="Calibri" w:cs="Calibri"/>
          <w:lang w:eastAsia="en-US"/>
        </w:rPr>
      </w:pPr>
    </w:p>
    <w:p w14:paraId="10A86AE4" w14:textId="77777777" w:rsidR="00C04DC8" w:rsidRPr="00C04DC8" w:rsidRDefault="00C04DC8" w:rsidP="00C04DC8">
      <w:pPr>
        <w:widowControl w:val="0"/>
        <w:tabs>
          <w:tab w:val="left" w:pos="-1440"/>
        </w:tabs>
        <w:ind w:left="2160" w:hanging="2160"/>
        <w:jc w:val="both"/>
        <w:rPr>
          <w:rFonts w:ascii="Calibri" w:hAnsi="Calibri" w:cs="Calibri"/>
          <w:lang w:eastAsia="en-US"/>
        </w:rPr>
      </w:pPr>
      <w:r w:rsidRPr="00C04DC8">
        <w:rPr>
          <w:rFonts w:ascii="Calibri" w:hAnsi="Calibri" w:cs="Calibri"/>
          <w:b/>
          <w:lang w:eastAsia="en-US"/>
        </w:rPr>
        <w:t>Sleeping In:</w:t>
      </w:r>
      <w:r w:rsidRPr="00C04DC8">
        <w:rPr>
          <w:rFonts w:ascii="Calibri" w:hAnsi="Calibri" w:cs="Calibri"/>
          <w:lang w:eastAsia="en-US"/>
        </w:rPr>
        <w:tab/>
        <w:t xml:space="preserve">Staff may be required to undertake sleep-in duty in accordance with the project rota.  Hours on sleep-in duty are not counted towards normal weekly hours.  Payment will be made at £108 per night. The sleep-in allowance covers overtime of up to half an hour on </w:t>
      </w:r>
      <w:proofErr w:type="gramStart"/>
      <w:r w:rsidRPr="00C04DC8">
        <w:rPr>
          <w:rFonts w:ascii="Calibri" w:hAnsi="Calibri" w:cs="Calibri"/>
          <w:lang w:eastAsia="en-US"/>
        </w:rPr>
        <w:t>night time</w:t>
      </w:r>
      <w:proofErr w:type="gramEnd"/>
      <w:r w:rsidRPr="00C04DC8">
        <w:rPr>
          <w:rFonts w:ascii="Calibri" w:hAnsi="Calibri" w:cs="Calibri"/>
          <w:lang w:eastAsia="en-US"/>
        </w:rPr>
        <w:t xml:space="preserve"> call out. </w:t>
      </w:r>
    </w:p>
    <w:p w14:paraId="281974B0" w14:textId="77777777" w:rsidR="00C04DC8" w:rsidRPr="00C04DC8" w:rsidRDefault="00C04DC8" w:rsidP="00C04DC8">
      <w:pPr>
        <w:widowControl w:val="0"/>
        <w:tabs>
          <w:tab w:val="left" w:pos="-1440"/>
        </w:tabs>
        <w:ind w:left="2160" w:hanging="2160"/>
        <w:jc w:val="both"/>
        <w:rPr>
          <w:rFonts w:ascii="Calibri" w:hAnsi="Calibri" w:cs="Calibri"/>
          <w:b/>
          <w:lang w:eastAsia="en-US"/>
        </w:rPr>
      </w:pPr>
    </w:p>
    <w:p w14:paraId="739E3ED4" w14:textId="77777777" w:rsidR="00C04DC8" w:rsidRPr="00C04DC8" w:rsidRDefault="00C04DC8" w:rsidP="00C04DC8">
      <w:pPr>
        <w:widowControl w:val="0"/>
        <w:tabs>
          <w:tab w:val="left" w:pos="-1440"/>
        </w:tabs>
        <w:ind w:left="2160" w:hanging="2160"/>
        <w:jc w:val="both"/>
        <w:rPr>
          <w:rFonts w:ascii="Calibri" w:hAnsi="Calibri" w:cs="Calibri"/>
          <w:lang w:eastAsia="en-US"/>
        </w:rPr>
      </w:pPr>
      <w:r w:rsidRPr="00C04DC8">
        <w:rPr>
          <w:rFonts w:ascii="Calibri" w:hAnsi="Calibri" w:cs="Calibri"/>
          <w:b/>
          <w:lang w:eastAsia="en-US"/>
        </w:rPr>
        <w:t>Waking Nights:</w:t>
      </w:r>
      <w:r w:rsidRPr="00C04DC8">
        <w:rPr>
          <w:rFonts w:ascii="Calibri" w:hAnsi="Calibri" w:cs="Calibri"/>
          <w:b/>
          <w:lang w:eastAsia="en-US"/>
        </w:rPr>
        <w:tab/>
      </w:r>
      <w:r w:rsidRPr="00C04DC8">
        <w:rPr>
          <w:rFonts w:ascii="Calibri" w:hAnsi="Calibri" w:cs="Calibri"/>
          <w:lang w:eastAsia="en-US"/>
        </w:rPr>
        <w:t xml:space="preserve">Staff may be required to undertake night </w:t>
      </w:r>
      <w:proofErr w:type="gramStart"/>
      <w:r w:rsidRPr="00C04DC8">
        <w:rPr>
          <w:rFonts w:ascii="Calibri" w:hAnsi="Calibri" w:cs="Calibri"/>
          <w:lang w:eastAsia="en-US"/>
        </w:rPr>
        <w:t>duties,</w:t>
      </w:r>
      <w:proofErr w:type="gramEnd"/>
      <w:r w:rsidRPr="00C04DC8">
        <w:rPr>
          <w:rFonts w:ascii="Calibri" w:hAnsi="Calibri" w:cs="Calibri"/>
          <w:lang w:eastAsia="en-US"/>
        </w:rPr>
        <w:t xml:space="preserve"> payment will be at time and a third for hours worked between 10.00pm - 7.00am.</w:t>
      </w:r>
    </w:p>
    <w:p w14:paraId="18DD4261" w14:textId="77777777" w:rsidR="00C04DC8" w:rsidRPr="00C04DC8" w:rsidRDefault="00C04DC8" w:rsidP="00C04DC8">
      <w:pPr>
        <w:rPr>
          <w:rFonts w:ascii="Calibri" w:hAnsi="Calibri" w:cs="Calibri"/>
          <w:lang w:eastAsia="en-US"/>
        </w:rPr>
      </w:pPr>
    </w:p>
    <w:p w14:paraId="7B484459" w14:textId="77777777" w:rsidR="00C04DC8" w:rsidRPr="00C04DC8" w:rsidRDefault="00C04DC8" w:rsidP="00C04DC8">
      <w:pPr>
        <w:widowControl w:val="0"/>
        <w:tabs>
          <w:tab w:val="left" w:pos="-1440"/>
        </w:tabs>
        <w:ind w:left="2160" w:hanging="2160"/>
        <w:jc w:val="both"/>
        <w:rPr>
          <w:rFonts w:ascii="Calibri" w:hAnsi="Calibri" w:cs="Calibri"/>
          <w:lang w:eastAsia="en-US"/>
        </w:rPr>
      </w:pPr>
      <w:r w:rsidRPr="00C04DC8">
        <w:rPr>
          <w:rFonts w:ascii="Calibri" w:hAnsi="Calibri" w:cs="Calibri"/>
          <w:b/>
          <w:lang w:eastAsia="en-US"/>
        </w:rPr>
        <w:t>Overtime:</w:t>
      </w:r>
      <w:r w:rsidRPr="00C04DC8">
        <w:rPr>
          <w:rFonts w:ascii="Calibri" w:hAnsi="Calibri" w:cs="Calibri"/>
          <w:lang w:eastAsia="en-US"/>
        </w:rPr>
        <w:tab/>
        <w:t>Overtime is payable only where it is agreed in advance by the organisation.</w:t>
      </w:r>
    </w:p>
    <w:p w14:paraId="1E73049E" w14:textId="77777777" w:rsidR="00C04DC8" w:rsidRPr="00C04DC8" w:rsidRDefault="00C04DC8" w:rsidP="00C04DC8">
      <w:pPr>
        <w:ind w:left="2127" w:hanging="2127"/>
        <w:rPr>
          <w:rFonts w:ascii="Calibri" w:hAnsi="Calibri" w:cs="Calibri"/>
          <w:lang w:eastAsia="en-US"/>
        </w:rPr>
      </w:pPr>
    </w:p>
    <w:p w14:paraId="3D84E5A9" w14:textId="77777777" w:rsidR="00C04DC8" w:rsidRPr="00C04DC8" w:rsidRDefault="00C04DC8" w:rsidP="00C04DC8">
      <w:pPr>
        <w:ind w:left="2160" w:hanging="2160"/>
        <w:rPr>
          <w:rFonts w:ascii="Calibri" w:hAnsi="Calibri" w:cs="Calibri"/>
          <w:iCs/>
          <w:lang w:val="en-US" w:eastAsia="en-US"/>
        </w:rPr>
      </w:pPr>
      <w:r w:rsidRPr="00C04DC8">
        <w:rPr>
          <w:rFonts w:ascii="Calibri" w:hAnsi="Calibri" w:cs="Calibri"/>
          <w:b/>
          <w:lang w:val="en-US" w:eastAsia="en-US"/>
        </w:rPr>
        <w:t>Pension:</w:t>
      </w:r>
      <w:r w:rsidRPr="00C04DC8">
        <w:rPr>
          <w:rFonts w:ascii="Calibri" w:hAnsi="Calibri" w:cs="Calibri"/>
          <w:lang w:val="en-US" w:eastAsia="en-US"/>
        </w:rPr>
        <w:tab/>
      </w:r>
      <w:r w:rsidRPr="00C04DC8">
        <w:rPr>
          <w:rFonts w:ascii="Calibri" w:hAnsi="Calibri" w:cs="Calibri"/>
          <w:iCs/>
          <w:lang w:val="en-US" w:eastAsia="en-US"/>
        </w:rPr>
        <w:t xml:space="preserve">Hillcrest Futures offers a pension under the Governments statutory auto-enrolment scheme, which is a Defined Contribution scheme with a company called NOW Pensions. </w:t>
      </w:r>
      <w:r w:rsidRPr="00C04DC8">
        <w:rPr>
          <w:rFonts w:ascii="Calibri" w:eastAsia="Calibri" w:hAnsi="Calibri" w:cs="Calibri"/>
          <w:iCs/>
          <w:lang w:val="en-US" w:eastAsia="en-US"/>
        </w:rPr>
        <w:t>At present staff contribute</w:t>
      </w:r>
      <w:r w:rsidRPr="00C04DC8">
        <w:rPr>
          <w:rFonts w:ascii="Calibri" w:hAnsi="Calibri" w:cs="Calibri"/>
          <w:iCs/>
          <w:lang w:val="en-US" w:eastAsia="en-US"/>
        </w:rPr>
        <w:t xml:space="preserve"> 5% with the employer contributing 4% to the scheme. Further details of the scheme are available from the payroll team.</w:t>
      </w:r>
    </w:p>
    <w:p w14:paraId="2E6B4A14" w14:textId="77777777" w:rsidR="00C04DC8" w:rsidRPr="00C04DC8" w:rsidRDefault="00C04DC8" w:rsidP="00C04DC8">
      <w:pPr>
        <w:ind w:left="2160" w:hanging="2160"/>
        <w:rPr>
          <w:rFonts w:ascii="Calibri" w:hAnsi="Calibri" w:cs="Calibri"/>
          <w:lang w:val="en-US" w:eastAsia="en-US"/>
        </w:rPr>
      </w:pPr>
    </w:p>
    <w:p w14:paraId="6505B841" w14:textId="77777777" w:rsidR="00C04DC8" w:rsidRPr="00C04DC8" w:rsidRDefault="00C04DC8" w:rsidP="00C04DC8">
      <w:pPr>
        <w:widowControl w:val="0"/>
        <w:tabs>
          <w:tab w:val="left" w:pos="-1440"/>
        </w:tabs>
        <w:ind w:left="2160" w:hanging="2160"/>
        <w:jc w:val="both"/>
        <w:rPr>
          <w:rFonts w:ascii="Calibri" w:hAnsi="Calibri" w:cs="Calibri"/>
          <w:lang w:eastAsia="en-US"/>
        </w:rPr>
      </w:pPr>
      <w:r w:rsidRPr="00C04DC8">
        <w:rPr>
          <w:rFonts w:ascii="Calibri" w:hAnsi="Calibri" w:cs="Calibri"/>
          <w:b/>
          <w:lang w:eastAsia="en-US"/>
        </w:rPr>
        <w:t>Health Plan:</w:t>
      </w:r>
      <w:r w:rsidRPr="00C04DC8">
        <w:rPr>
          <w:rFonts w:ascii="Calibri" w:hAnsi="Calibri" w:cs="Calibri"/>
          <w:b/>
          <w:lang w:eastAsia="en-US"/>
        </w:rPr>
        <w:tab/>
      </w:r>
      <w:r w:rsidRPr="00C04DC8">
        <w:rPr>
          <w:rFonts w:ascii="Calibri" w:hAnsi="Calibri" w:cs="Calibri"/>
          <w:lang w:eastAsia="en-US"/>
        </w:rPr>
        <w:t>Employees are automatically given free admission to the Health Plan Scheme. The cost for this is met by the Employer. Details will be sent out with the Contract of Employment.</w:t>
      </w:r>
    </w:p>
    <w:p w14:paraId="277A9166" w14:textId="77777777" w:rsidR="00C04DC8" w:rsidRPr="00C04DC8" w:rsidRDefault="00C04DC8" w:rsidP="00C04DC8">
      <w:pPr>
        <w:widowControl w:val="0"/>
        <w:tabs>
          <w:tab w:val="left" w:pos="-1440"/>
        </w:tabs>
        <w:ind w:left="2160" w:hanging="2160"/>
        <w:jc w:val="both"/>
        <w:rPr>
          <w:rFonts w:ascii="Calibri" w:hAnsi="Calibri" w:cs="Calibri"/>
          <w:lang w:eastAsia="en-US"/>
        </w:rPr>
      </w:pPr>
    </w:p>
    <w:p w14:paraId="2428AC3B" w14:textId="77777777" w:rsidR="00C04DC8" w:rsidRDefault="00C04DC8" w:rsidP="00C04DC8">
      <w:pPr>
        <w:jc w:val="both"/>
        <w:rPr>
          <w:rFonts w:ascii="Calibri" w:hAnsi="Calibri" w:cs="Calibri"/>
          <w:b/>
          <w:lang w:val="en-US" w:eastAsia="en-US"/>
        </w:rPr>
      </w:pPr>
    </w:p>
    <w:p w14:paraId="27578752" w14:textId="77777777" w:rsidR="00C04DC8" w:rsidRDefault="00C04DC8" w:rsidP="00C04DC8">
      <w:pPr>
        <w:jc w:val="both"/>
        <w:rPr>
          <w:rFonts w:ascii="Calibri" w:hAnsi="Calibri" w:cs="Calibri"/>
          <w:b/>
          <w:lang w:val="en-US" w:eastAsia="en-US"/>
        </w:rPr>
      </w:pPr>
    </w:p>
    <w:p w14:paraId="6473267E" w14:textId="77777777" w:rsidR="00C04DC8" w:rsidRDefault="00C04DC8" w:rsidP="00C04DC8">
      <w:pPr>
        <w:jc w:val="both"/>
        <w:rPr>
          <w:rFonts w:ascii="Calibri" w:hAnsi="Calibri" w:cs="Calibri"/>
          <w:b/>
          <w:lang w:val="en-US" w:eastAsia="en-US"/>
        </w:rPr>
      </w:pPr>
    </w:p>
    <w:p w14:paraId="6B4AEB02" w14:textId="77777777" w:rsidR="00C04DC8" w:rsidRPr="00C04DC8" w:rsidRDefault="00C04DC8" w:rsidP="00C04DC8">
      <w:pPr>
        <w:jc w:val="both"/>
        <w:rPr>
          <w:rFonts w:ascii="Calibri" w:hAnsi="Calibri" w:cs="Calibri"/>
          <w:b/>
          <w:lang w:val="en-US" w:eastAsia="en-US"/>
        </w:rPr>
      </w:pPr>
    </w:p>
    <w:p w14:paraId="4764136C" w14:textId="77777777" w:rsidR="00C04DC8" w:rsidRPr="00C04DC8" w:rsidRDefault="00C04DC8" w:rsidP="00C04DC8">
      <w:pPr>
        <w:ind w:left="2127" w:hanging="2127"/>
        <w:jc w:val="both"/>
        <w:rPr>
          <w:rFonts w:asciiTheme="minorHAnsi" w:hAnsiTheme="minorHAnsi" w:cs="Calibri"/>
          <w:b/>
          <w:lang w:val="en-US" w:eastAsia="en-US"/>
        </w:rPr>
      </w:pPr>
      <w:r w:rsidRPr="00C04DC8">
        <w:rPr>
          <w:rFonts w:ascii="Calibri" w:hAnsi="Calibri" w:cs="Calibri"/>
          <w:b/>
          <w:lang w:val="en-US" w:eastAsia="en-US"/>
        </w:rPr>
        <w:lastRenderedPageBreak/>
        <w:t>Annual Leave:</w:t>
      </w:r>
      <w:r w:rsidRPr="00C04DC8">
        <w:rPr>
          <w:rFonts w:ascii="Calibri" w:hAnsi="Calibri" w:cs="Calibri"/>
          <w:b/>
          <w:lang w:val="en-US" w:eastAsia="en-US"/>
        </w:rPr>
        <w:tab/>
      </w:r>
      <w:r w:rsidRPr="00C04DC8">
        <w:rPr>
          <w:rFonts w:asciiTheme="minorHAnsi" w:hAnsiTheme="minorHAnsi" w:cs="Calibri"/>
          <w:b/>
          <w:lang w:val="en-US" w:eastAsia="en-US"/>
        </w:rPr>
        <w:t>The holiday year runs from 1</w:t>
      </w:r>
      <w:r w:rsidRPr="00C04DC8">
        <w:rPr>
          <w:rFonts w:asciiTheme="minorHAnsi" w:hAnsiTheme="minorHAnsi" w:cs="Calibri"/>
          <w:b/>
          <w:vertAlign w:val="superscript"/>
          <w:lang w:val="en-US" w:eastAsia="en-US"/>
        </w:rPr>
        <w:t>st</w:t>
      </w:r>
      <w:r w:rsidRPr="00C04DC8">
        <w:rPr>
          <w:rFonts w:asciiTheme="minorHAnsi" w:hAnsiTheme="minorHAnsi" w:cs="Calibri"/>
          <w:b/>
          <w:lang w:val="en-US" w:eastAsia="en-US"/>
        </w:rPr>
        <w:t xml:space="preserve"> January - 31</w:t>
      </w:r>
      <w:r w:rsidRPr="00C04DC8">
        <w:rPr>
          <w:rFonts w:asciiTheme="minorHAnsi" w:hAnsiTheme="minorHAnsi" w:cs="Calibri"/>
          <w:b/>
          <w:vertAlign w:val="superscript"/>
          <w:lang w:val="en-US" w:eastAsia="en-US"/>
        </w:rPr>
        <w:t>st</w:t>
      </w:r>
      <w:r w:rsidRPr="00C04DC8">
        <w:rPr>
          <w:rFonts w:asciiTheme="minorHAnsi" w:hAnsiTheme="minorHAnsi" w:cs="Calibri"/>
          <w:b/>
          <w:lang w:val="en-US" w:eastAsia="en-US"/>
        </w:rPr>
        <w:t xml:space="preserve"> December</w:t>
      </w:r>
      <w:r w:rsidRPr="00C04DC8">
        <w:rPr>
          <w:rFonts w:asciiTheme="minorHAnsi" w:hAnsiTheme="minorHAnsi" w:cs="Calibri"/>
          <w:lang w:val="en-US" w:eastAsia="en-US"/>
        </w:rPr>
        <w:t>.  The full holiday entitlement is 249.6 hours per annum (6.4 weeks) based on 39 hours per week; rising to 288.6 hours (7.4 weeks) after 5 years.</w:t>
      </w:r>
      <w:r w:rsidRPr="00C04DC8">
        <w:rPr>
          <w:rFonts w:asciiTheme="minorHAnsi" w:hAnsiTheme="minorHAnsi" w:cs="Calibri"/>
          <w:lang w:val="en-US" w:eastAsia="en-US"/>
        </w:rPr>
        <w:br/>
        <w:t xml:space="preserve">5 days’ public holidays have been included in this annual leave entitlement. </w:t>
      </w:r>
    </w:p>
    <w:p w14:paraId="6549F4B8" w14:textId="77777777" w:rsidR="00C04DC8" w:rsidRPr="00C04DC8" w:rsidRDefault="00C04DC8" w:rsidP="00C04DC8">
      <w:pPr>
        <w:ind w:left="2127" w:hanging="2127"/>
        <w:jc w:val="both"/>
        <w:rPr>
          <w:rFonts w:asciiTheme="minorHAnsi" w:hAnsiTheme="minorHAnsi" w:cs="Calibri"/>
          <w:b/>
          <w:lang w:eastAsia="en-US"/>
        </w:rPr>
      </w:pPr>
    </w:p>
    <w:p w14:paraId="613E128E" w14:textId="77777777" w:rsidR="00C04DC8" w:rsidRPr="00C04DC8" w:rsidRDefault="00C04DC8" w:rsidP="00C04DC8">
      <w:pPr>
        <w:ind w:left="2127"/>
        <w:jc w:val="both"/>
        <w:rPr>
          <w:rFonts w:asciiTheme="minorHAnsi" w:hAnsiTheme="minorHAnsi" w:cs="Calibri"/>
          <w:b/>
          <w:lang w:eastAsia="en-US"/>
        </w:rPr>
      </w:pPr>
      <w:r w:rsidRPr="00C04DC8">
        <w:rPr>
          <w:rFonts w:asciiTheme="minorHAnsi" w:hAnsiTheme="minorHAnsi" w:cs="Calibri"/>
          <w:b/>
          <w:lang w:eastAsia="en-US"/>
        </w:rPr>
        <w:t>Annual leave is calculated on a pro rata basis for part time staff.</w:t>
      </w:r>
    </w:p>
    <w:p w14:paraId="255AB804" w14:textId="77777777" w:rsidR="00C04DC8" w:rsidRPr="00C04DC8" w:rsidRDefault="00C04DC8" w:rsidP="00C04DC8">
      <w:pPr>
        <w:ind w:left="2127"/>
        <w:jc w:val="both"/>
        <w:rPr>
          <w:rFonts w:asciiTheme="minorHAnsi" w:hAnsiTheme="minorHAnsi" w:cs="Calibri"/>
          <w:b/>
          <w:lang w:val="en-US" w:eastAsia="en-US"/>
        </w:rPr>
      </w:pPr>
    </w:p>
    <w:p w14:paraId="2452308B" w14:textId="77777777" w:rsidR="00C04DC8" w:rsidRPr="00C04DC8" w:rsidRDefault="00C04DC8" w:rsidP="00C04DC8">
      <w:pPr>
        <w:widowControl w:val="0"/>
        <w:tabs>
          <w:tab w:val="left" w:pos="-1440"/>
        </w:tabs>
        <w:jc w:val="both"/>
        <w:rPr>
          <w:rFonts w:ascii="Calibri" w:hAnsi="Calibri" w:cs="Calibri"/>
          <w:b/>
          <w:lang w:eastAsia="en-US"/>
        </w:rPr>
      </w:pPr>
    </w:p>
    <w:p w14:paraId="001D1C17" w14:textId="77777777" w:rsidR="00C04DC8" w:rsidRPr="00C04DC8" w:rsidRDefault="00C04DC8" w:rsidP="00C04DC8">
      <w:pPr>
        <w:ind w:left="2127" w:hanging="2127"/>
        <w:jc w:val="both"/>
        <w:rPr>
          <w:rFonts w:ascii="Calibri" w:hAnsi="Calibri" w:cs="Calibri"/>
          <w:lang w:val="en-US" w:eastAsia="en-US"/>
        </w:rPr>
      </w:pPr>
      <w:r w:rsidRPr="00C04DC8">
        <w:rPr>
          <w:rFonts w:ascii="Calibri" w:hAnsi="Calibri" w:cs="Calibri"/>
          <w:b/>
          <w:lang w:val="en-US" w:eastAsia="en-US"/>
        </w:rPr>
        <w:t>Qualifications:</w:t>
      </w:r>
      <w:r w:rsidRPr="00C04DC8">
        <w:rPr>
          <w:rFonts w:ascii="Calibri" w:hAnsi="Calibri" w:cs="Calibri"/>
          <w:b/>
          <w:lang w:val="en-US" w:eastAsia="en-US"/>
        </w:rPr>
        <w:tab/>
      </w:r>
      <w:r w:rsidRPr="00C04DC8">
        <w:rPr>
          <w:rFonts w:ascii="Calibri" w:hAnsi="Calibri" w:cs="Calibri"/>
          <w:lang w:val="en-US" w:eastAsia="en-US"/>
        </w:rPr>
        <w:t>Any offer will be subject to proof of qualifications essential, and where appropriate desirable, to the post.</w:t>
      </w:r>
    </w:p>
    <w:p w14:paraId="77CB5ECA" w14:textId="77777777" w:rsidR="00C04DC8" w:rsidRPr="00C04DC8" w:rsidRDefault="00C04DC8" w:rsidP="00C04DC8">
      <w:pPr>
        <w:ind w:left="2127" w:hanging="2127"/>
        <w:jc w:val="both"/>
        <w:rPr>
          <w:rFonts w:ascii="Calibri" w:hAnsi="Calibri" w:cs="Calibri"/>
          <w:lang w:val="en-US" w:eastAsia="en-US"/>
        </w:rPr>
      </w:pPr>
    </w:p>
    <w:p w14:paraId="500073AE" w14:textId="77777777" w:rsidR="00C04DC8" w:rsidRPr="00C04DC8" w:rsidRDefault="00C04DC8" w:rsidP="00C04DC8">
      <w:pPr>
        <w:tabs>
          <w:tab w:val="left" w:pos="2880"/>
        </w:tabs>
        <w:jc w:val="both"/>
        <w:rPr>
          <w:rFonts w:ascii="Calibri" w:hAnsi="Calibri" w:cs="Calibri"/>
          <w:lang w:eastAsia="en-US"/>
        </w:rPr>
      </w:pPr>
      <w:r w:rsidRPr="00C04DC8">
        <w:rPr>
          <w:rFonts w:ascii="Calibri" w:hAnsi="Calibri" w:cs="Calibri"/>
          <w:b/>
          <w:lang w:eastAsia="en-US"/>
        </w:rPr>
        <w:t xml:space="preserve">Rehabilitation of         </w:t>
      </w:r>
      <w:r w:rsidRPr="00C04DC8">
        <w:rPr>
          <w:rFonts w:ascii="Calibri" w:hAnsi="Calibri" w:cs="Calibri"/>
          <w:lang w:eastAsia="en-US"/>
        </w:rPr>
        <w:t xml:space="preserve">If you have any unspent </w:t>
      </w:r>
      <w:proofErr w:type="gramStart"/>
      <w:r w:rsidRPr="00C04DC8">
        <w:rPr>
          <w:rFonts w:ascii="Calibri" w:hAnsi="Calibri" w:cs="Calibri"/>
          <w:lang w:eastAsia="en-US"/>
        </w:rPr>
        <w:t>convictions</w:t>
      </w:r>
      <w:proofErr w:type="gramEnd"/>
      <w:r w:rsidRPr="00C04DC8">
        <w:rPr>
          <w:rFonts w:ascii="Calibri" w:hAnsi="Calibri" w:cs="Calibri"/>
          <w:lang w:eastAsia="en-US"/>
        </w:rPr>
        <w:t xml:space="preserve"> you must declare this on your </w:t>
      </w:r>
    </w:p>
    <w:p w14:paraId="3C62ABA9" w14:textId="77777777" w:rsidR="00C04DC8" w:rsidRPr="00C04DC8" w:rsidRDefault="00C04DC8" w:rsidP="00C04DC8">
      <w:pPr>
        <w:ind w:left="2160" w:hanging="2160"/>
        <w:jc w:val="both"/>
        <w:rPr>
          <w:rFonts w:ascii="Calibri" w:hAnsi="Calibri" w:cs="Calibri"/>
          <w:lang w:eastAsia="en-US"/>
        </w:rPr>
      </w:pPr>
      <w:r w:rsidRPr="00C04DC8">
        <w:rPr>
          <w:rFonts w:ascii="Calibri" w:hAnsi="Calibri" w:cs="Calibri"/>
          <w:b/>
          <w:lang w:eastAsia="en-US"/>
        </w:rPr>
        <w:t xml:space="preserve">Offenders Act 1974:   </w:t>
      </w:r>
      <w:r w:rsidRPr="00C04DC8">
        <w:rPr>
          <w:rFonts w:ascii="Calibri" w:hAnsi="Calibri" w:cs="Calibri"/>
          <w:lang w:eastAsia="en-US"/>
        </w:rPr>
        <w:t>application form.</w:t>
      </w:r>
    </w:p>
    <w:p w14:paraId="306036E1" w14:textId="77777777" w:rsidR="00C04DC8" w:rsidRPr="00C04DC8" w:rsidRDefault="00C04DC8" w:rsidP="00C04DC8">
      <w:pPr>
        <w:ind w:left="2160" w:hanging="2160"/>
        <w:jc w:val="both"/>
        <w:rPr>
          <w:rFonts w:ascii="Calibri" w:hAnsi="Calibri" w:cs="Calibri"/>
          <w:lang w:eastAsia="en-US"/>
        </w:rPr>
      </w:pPr>
    </w:p>
    <w:p w14:paraId="76263053" w14:textId="77777777" w:rsidR="00C04DC8" w:rsidRPr="00C04DC8" w:rsidRDefault="00C04DC8" w:rsidP="00C04DC8">
      <w:pPr>
        <w:widowControl w:val="0"/>
        <w:ind w:left="2160"/>
        <w:jc w:val="both"/>
        <w:rPr>
          <w:rFonts w:ascii="Calibri" w:hAnsi="Calibri" w:cs="Calibri"/>
          <w:lang w:eastAsia="en-US"/>
        </w:rPr>
      </w:pPr>
      <w:r w:rsidRPr="00C04DC8">
        <w:rPr>
          <w:rFonts w:ascii="Calibri" w:hAnsi="Calibri" w:cs="Calibri"/>
          <w:lang w:eastAsia="en-US"/>
        </w:rPr>
        <w:t xml:space="preserve">In relation to ‘spent’ convictions, there is a list of convictions which must always be declared and a list of convictions that are declared, subject to rules.  Failure to disclose relevant information will be regarded as a breach of trust and could lead to dismissal, disciplinary action or withdrawal of offers of employment.  </w:t>
      </w:r>
    </w:p>
    <w:p w14:paraId="3218D125" w14:textId="77777777" w:rsidR="00C04DC8" w:rsidRPr="00C04DC8" w:rsidRDefault="00C04DC8" w:rsidP="00C04DC8">
      <w:pPr>
        <w:widowControl w:val="0"/>
        <w:jc w:val="both"/>
        <w:rPr>
          <w:rFonts w:ascii="Calibri" w:hAnsi="Calibri" w:cs="Calibri"/>
          <w:lang w:eastAsia="en-US"/>
        </w:rPr>
      </w:pPr>
    </w:p>
    <w:p w14:paraId="7D1C4EFB" w14:textId="77777777" w:rsidR="00C04DC8" w:rsidRPr="00C04DC8" w:rsidRDefault="00C04DC8" w:rsidP="00C04DC8">
      <w:pPr>
        <w:ind w:left="2160" w:right="55"/>
        <w:jc w:val="both"/>
        <w:rPr>
          <w:rFonts w:ascii="Calibri" w:eastAsia="Arial" w:hAnsi="Calibri" w:cs="Calibri"/>
          <w:lang w:val="en-US" w:eastAsia="en-US"/>
        </w:rPr>
      </w:pPr>
      <w:r w:rsidRPr="00C04DC8">
        <w:rPr>
          <w:rFonts w:ascii="Calibri" w:eastAsia="Arial" w:hAnsi="Calibri" w:cs="Calibri"/>
          <w:lang w:val="en-US" w:eastAsia="en-US"/>
        </w:rPr>
        <w:t>If</w:t>
      </w:r>
      <w:r w:rsidRPr="00C04DC8">
        <w:rPr>
          <w:rFonts w:ascii="Calibri" w:eastAsia="Arial" w:hAnsi="Calibri" w:cs="Calibri"/>
          <w:spacing w:val="6"/>
          <w:lang w:val="en-US" w:eastAsia="en-US"/>
        </w:rPr>
        <w:t xml:space="preserve"> </w:t>
      </w:r>
      <w:r w:rsidRPr="00C04DC8">
        <w:rPr>
          <w:rFonts w:ascii="Calibri" w:eastAsia="Arial" w:hAnsi="Calibri" w:cs="Calibri"/>
          <w:spacing w:val="-2"/>
          <w:lang w:val="en-US" w:eastAsia="en-US"/>
        </w:rPr>
        <w:t>y</w:t>
      </w:r>
      <w:r w:rsidRPr="00C04DC8">
        <w:rPr>
          <w:rFonts w:ascii="Calibri" w:eastAsia="Arial" w:hAnsi="Calibri" w:cs="Calibri"/>
          <w:spacing w:val="1"/>
          <w:lang w:val="en-US" w:eastAsia="en-US"/>
        </w:rPr>
        <w:t>o</w:t>
      </w:r>
      <w:r w:rsidRPr="00C04DC8">
        <w:rPr>
          <w:rFonts w:ascii="Calibri" w:eastAsia="Arial" w:hAnsi="Calibri" w:cs="Calibri"/>
          <w:lang w:val="en-US" w:eastAsia="en-US"/>
        </w:rPr>
        <w:t>u</w:t>
      </w:r>
      <w:r w:rsidRPr="00C04DC8">
        <w:rPr>
          <w:rFonts w:ascii="Calibri" w:eastAsia="Arial" w:hAnsi="Calibri" w:cs="Calibri"/>
          <w:spacing w:val="3"/>
          <w:lang w:val="en-US" w:eastAsia="en-US"/>
        </w:rPr>
        <w:t xml:space="preserve"> </w:t>
      </w:r>
      <w:r w:rsidRPr="00C04DC8">
        <w:rPr>
          <w:rFonts w:ascii="Calibri" w:eastAsia="Arial" w:hAnsi="Calibri" w:cs="Calibri"/>
          <w:spacing w:val="1"/>
          <w:lang w:val="en-US" w:eastAsia="en-US"/>
        </w:rPr>
        <w:t>a</w:t>
      </w:r>
      <w:r w:rsidRPr="00C04DC8">
        <w:rPr>
          <w:rFonts w:ascii="Calibri" w:eastAsia="Arial" w:hAnsi="Calibri" w:cs="Calibri"/>
          <w:lang w:val="en-US" w:eastAsia="en-US"/>
        </w:rPr>
        <w:t xml:space="preserve">re </w:t>
      </w:r>
      <w:r w:rsidRPr="00C04DC8">
        <w:rPr>
          <w:rFonts w:ascii="Calibri" w:eastAsia="Arial" w:hAnsi="Calibri" w:cs="Calibri"/>
          <w:spacing w:val="1"/>
          <w:lang w:val="en-US" w:eastAsia="en-US"/>
        </w:rPr>
        <w:t>un</w:t>
      </w:r>
      <w:r w:rsidRPr="00C04DC8">
        <w:rPr>
          <w:rFonts w:ascii="Calibri" w:eastAsia="Arial" w:hAnsi="Calibri" w:cs="Calibri"/>
          <w:lang w:val="en-US" w:eastAsia="en-US"/>
        </w:rPr>
        <w:t>s</w:t>
      </w:r>
      <w:r w:rsidRPr="00C04DC8">
        <w:rPr>
          <w:rFonts w:ascii="Calibri" w:eastAsia="Arial" w:hAnsi="Calibri" w:cs="Calibri"/>
          <w:spacing w:val="1"/>
          <w:lang w:val="en-US" w:eastAsia="en-US"/>
        </w:rPr>
        <w:t>u</w:t>
      </w:r>
      <w:r w:rsidRPr="00C04DC8">
        <w:rPr>
          <w:rFonts w:ascii="Calibri" w:eastAsia="Arial" w:hAnsi="Calibri" w:cs="Calibri"/>
          <w:lang w:val="en-US" w:eastAsia="en-US"/>
        </w:rPr>
        <w:t>re</w:t>
      </w:r>
      <w:r w:rsidRPr="00C04DC8">
        <w:rPr>
          <w:rFonts w:ascii="Calibri" w:eastAsia="Arial" w:hAnsi="Calibri" w:cs="Calibri"/>
          <w:spacing w:val="3"/>
          <w:lang w:val="en-US" w:eastAsia="en-US"/>
        </w:rPr>
        <w:t xml:space="preserve"> </w:t>
      </w:r>
      <w:r w:rsidRPr="00C04DC8">
        <w:rPr>
          <w:rFonts w:ascii="Calibri" w:eastAsia="Arial" w:hAnsi="Calibri" w:cs="Calibri"/>
          <w:spacing w:val="-3"/>
          <w:lang w:val="en-US" w:eastAsia="en-US"/>
        </w:rPr>
        <w:t>w</w:t>
      </w:r>
      <w:r w:rsidRPr="00C04DC8">
        <w:rPr>
          <w:rFonts w:ascii="Calibri" w:eastAsia="Arial" w:hAnsi="Calibri" w:cs="Calibri"/>
          <w:spacing w:val="1"/>
          <w:lang w:val="en-US" w:eastAsia="en-US"/>
        </w:rPr>
        <w:t>h</w:t>
      </w:r>
      <w:r w:rsidRPr="00C04DC8">
        <w:rPr>
          <w:rFonts w:ascii="Calibri" w:eastAsia="Arial" w:hAnsi="Calibri" w:cs="Calibri"/>
          <w:spacing w:val="-1"/>
          <w:lang w:val="en-US" w:eastAsia="en-US"/>
        </w:rPr>
        <w:t>e</w:t>
      </w:r>
      <w:r w:rsidRPr="00C04DC8">
        <w:rPr>
          <w:rFonts w:ascii="Calibri" w:eastAsia="Arial" w:hAnsi="Calibri" w:cs="Calibri"/>
          <w:lang w:val="en-US" w:eastAsia="en-US"/>
        </w:rPr>
        <w:t>t</w:t>
      </w:r>
      <w:r w:rsidRPr="00C04DC8">
        <w:rPr>
          <w:rFonts w:ascii="Calibri" w:eastAsia="Arial" w:hAnsi="Calibri" w:cs="Calibri"/>
          <w:spacing w:val="1"/>
          <w:lang w:val="en-US" w:eastAsia="en-US"/>
        </w:rPr>
        <w:t>he</w:t>
      </w:r>
      <w:r w:rsidRPr="00C04DC8">
        <w:rPr>
          <w:rFonts w:ascii="Calibri" w:eastAsia="Arial" w:hAnsi="Calibri" w:cs="Calibri"/>
          <w:lang w:val="en-US" w:eastAsia="en-US"/>
        </w:rPr>
        <w:t>r</w:t>
      </w:r>
      <w:r w:rsidRPr="00C04DC8">
        <w:rPr>
          <w:rFonts w:ascii="Calibri" w:eastAsia="Arial" w:hAnsi="Calibri" w:cs="Calibri"/>
          <w:spacing w:val="2"/>
          <w:lang w:val="en-US" w:eastAsia="en-US"/>
        </w:rPr>
        <w:t xml:space="preserve"> </w:t>
      </w:r>
      <w:r w:rsidRPr="00C04DC8">
        <w:rPr>
          <w:rFonts w:ascii="Calibri" w:eastAsia="Arial" w:hAnsi="Calibri" w:cs="Calibri"/>
          <w:spacing w:val="1"/>
          <w:lang w:val="en-US" w:eastAsia="en-US"/>
        </w:rPr>
        <w:t>o</w:t>
      </w:r>
      <w:r w:rsidRPr="00C04DC8">
        <w:rPr>
          <w:rFonts w:ascii="Calibri" w:eastAsia="Arial" w:hAnsi="Calibri" w:cs="Calibri"/>
          <w:lang w:val="en-US" w:eastAsia="en-US"/>
        </w:rPr>
        <w:t>r</w:t>
      </w:r>
      <w:r w:rsidRPr="00C04DC8">
        <w:rPr>
          <w:rFonts w:ascii="Calibri" w:eastAsia="Arial" w:hAnsi="Calibri" w:cs="Calibri"/>
          <w:spacing w:val="2"/>
          <w:lang w:val="en-US" w:eastAsia="en-US"/>
        </w:rPr>
        <w:t xml:space="preserve"> </w:t>
      </w:r>
      <w:r w:rsidRPr="00C04DC8">
        <w:rPr>
          <w:rFonts w:ascii="Calibri" w:eastAsia="Arial" w:hAnsi="Calibri" w:cs="Calibri"/>
          <w:spacing w:val="1"/>
          <w:lang w:val="en-US" w:eastAsia="en-US"/>
        </w:rPr>
        <w:t>no</w:t>
      </w:r>
      <w:r w:rsidRPr="00C04DC8">
        <w:rPr>
          <w:rFonts w:ascii="Calibri" w:eastAsia="Arial" w:hAnsi="Calibri" w:cs="Calibri"/>
          <w:lang w:val="en-US" w:eastAsia="en-US"/>
        </w:rPr>
        <w:t>t</w:t>
      </w:r>
      <w:r w:rsidRPr="00C04DC8">
        <w:rPr>
          <w:rFonts w:ascii="Calibri" w:eastAsia="Arial" w:hAnsi="Calibri" w:cs="Calibri"/>
          <w:spacing w:val="3"/>
          <w:lang w:val="en-US" w:eastAsia="en-US"/>
        </w:rPr>
        <w:t xml:space="preserve"> </w:t>
      </w:r>
      <w:r w:rsidRPr="00C04DC8">
        <w:rPr>
          <w:rFonts w:ascii="Calibri" w:eastAsia="Arial" w:hAnsi="Calibri" w:cs="Calibri"/>
          <w:spacing w:val="-2"/>
          <w:lang w:val="en-US" w:eastAsia="en-US"/>
        </w:rPr>
        <w:t>y</w:t>
      </w:r>
      <w:r w:rsidRPr="00C04DC8">
        <w:rPr>
          <w:rFonts w:ascii="Calibri" w:eastAsia="Arial" w:hAnsi="Calibri" w:cs="Calibri"/>
          <w:spacing w:val="1"/>
          <w:lang w:val="en-US" w:eastAsia="en-US"/>
        </w:rPr>
        <w:t>o</w:t>
      </w:r>
      <w:r w:rsidRPr="00C04DC8">
        <w:rPr>
          <w:rFonts w:ascii="Calibri" w:eastAsia="Arial" w:hAnsi="Calibri" w:cs="Calibri"/>
          <w:lang w:val="en-US" w:eastAsia="en-US"/>
        </w:rPr>
        <w:t>u</w:t>
      </w:r>
      <w:r w:rsidRPr="00C04DC8">
        <w:rPr>
          <w:rFonts w:ascii="Calibri" w:eastAsia="Arial" w:hAnsi="Calibri" w:cs="Calibri"/>
          <w:spacing w:val="3"/>
          <w:lang w:val="en-US" w:eastAsia="en-US"/>
        </w:rPr>
        <w:t xml:space="preserve"> </w:t>
      </w:r>
      <w:r w:rsidRPr="00C04DC8">
        <w:rPr>
          <w:rFonts w:ascii="Calibri" w:eastAsia="Arial" w:hAnsi="Calibri" w:cs="Calibri"/>
          <w:spacing w:val="-1"/>
          <w:lang w:val="en-US" w:eastAsia="en-US"/>
        </w:rPr>
        <w:t>n</w:t>
      </w:r>
      <w:r w:rsidRPr="00C04DC8">
        <w:rPr>
          <w:rFonts w:ascii="Calibri" w:eastAsia="Arial" w:hAnsi="Calibri" w:cs="Calibri"/>
          <w:spacing w:val="1"/>
          <w:lang w:val="en-US" w:eastAsia="en-US"/>
        </w:rPr>
        <w:t>ee</w:t>
      </w:r>
      <w:r w:rsidRPr="00C04DC8">
        <w:rPr>
          <w:rFonts w:ascii="Calibri" w:eastAsia="Arial" w:hAnsi="Calibri" w:cs="Calibri"/>
          <w:lang w:val="en-US" w:eastAsia="en-US"/>
        </w:rPr>
        <w:t>d</w:t>
      </w:r>
      <w:r w:rsidRPr="00C04DC8">
        <w:rPr>
          <w:rFonts w:ascii="Calibri" w:eastAsia="Arial" w:hAnsi="Calibri" w:cs="Calibri"/>
          <w:spacing w:val="1"/>
          <w:lang w:val="en-US" w:eastAsia="en-US"/>
        </w:rPr>
        <w:t xml:space="preserve"> </w:t>
      </w:r>
      <w:r w:rsidRPr="00C04DC8">
        <w:rPr>
          <w:rFonts w:ascii="Calibri" w:eastAsia="Arial" w:hAnsi="Calibri" w:cs="Calibri"/>
          <w:spacing w:val="-2"/>
          <w:lang w:val="en-US" w:eastAsia="en-US"/>
        </w:rPr>
        <w:t>t</w:t>
      </w:r>
      <w:r w:rsidRPr="00C04DC8">
        <w:rPr>
          <w:rFonts w:ascii="Calibri" w:eastAsia="Arial" w:hAnsi="Calibri" w:cs="Calibri"/>
          <w:lang w:val="en-US" w:eastAsia="en-US"/>
        </w:rPr>
        <w:t>o</w:t>
      </w:r>
      <w:r w:rsidRPr="00C04DC8">
        <w:rPr>
          <w:rFonts w:ascii="Calibri" w:eastAsia="Arial" w:hAnsi="Calibri" w:cs="Calibri"/>
          <w:spacing w:val="3"/>
          <w:lang w:val="en-US" w:eastAsia="en-US"/>
        </w:rPr>
        <w:t xml:space="preserve"> </w:t>
      </w:r>
      <w:r w:rsidRPr="00C04DC8">
        <w:rPr>
          <w:rFonts w:ascii="Calibri" w:eastAsia="Arial" w:hAnsi="Calibri" w:cs="Calibri"/>
          <w:spacing w:val="1"/>
          <w:lang w:val="en-US" w:eastAsia="en-US"/>
        </w:rPr>
        <w:t>d</w:t>
      </w:r>
      <w:r w:rsidRPr="00C04DC8">
        <w:rPr>
          <w:rFonts w:ascii="Calibri" w:eastAsia="Arial" w:hAnsi="Calibri" w:cs="Calibri"/>
          <w:lang w:val="en-US" w:eastAsia="en-US"/>
        </w:rPr>
        <w:t>isc</w:t>
      </w:r>
      <w:r w:rsidRPr="00C04DC8">
        <w:rPr>
          <w:rFonts w:ascii="Calibri" w:eastAsia="Arial" w:hAnsi="Calibri" w:cs="Calibri"/>
          <w:spacing w:val="-1"/>
          <w:lang w:val="en-US" w:eastAsia="en-US"/>
        </w:rPr>
        <w:t>l</w:t>
      </w:r>
      <w:r w:rsidRPr="00C04DC8">
        <w:rPr>
          <w:rFonts w:ascii="Calibri" w:eastAsia="Arial" w:hAnsi="Calibri" w:cs="Calibri"/>
          <w:spacing w:val="1"/>
          <w:lang w:val="en-US" w:eastAsia="en-US"/>
        </w:rPr>
        <w:t>o</w:t>
      </w:r>
      <w:r w:rsidRPr="00C04DC8">
        <w:rPr>
          <w:rFonts w:ascii="Calibri" w:eastAsia="Arial" w:hAnsi="Calibri" w:cs="Calibri"/>
          <w:lang w:val="en-US" w:eastAsia="en-US"/>
        </w:rPr>
        <w:t>se</w:t>
      </w:r>
      <w:r w:rsidRPr="00C04DC8">
        <w:rPr>
          <w:rFonts w:ascii="Calibri" w:eastAsia="Arial" w:hAnsi="Calibri" w:cs="Calibri"/>
          <w:spacing w:val="3"/>
          <w:lang w:val="en-US" w:eastAsia="en-US"/>
        </w:rPr>
        <w:t xml:space="preserve"> </w:t>
      </w:r>
      <w:r w:rsidRPr="00C04DC8">
        <w:rPr>
          <w:rFonts w:ascii="Calibri" w:eastAsia="Arial" w:hAnsi="Calibri" w:cs="Calibri"/>
          <w:lang w:val="en-US" w:eastAsia="en-US"/>
        </w:rPr>
        <w:t>a</w:t>
      </w:r>
      <w:r w:rsidRPr="00C04DC8">
        <w:rPr>
          <w:rFonts w:ascii="Calibri" w:eastAsia="Arial" w:hAnsi="Calibri" w:cs="Calibri"/>
          <w:spacing w:val="3"/>
          <w:lang w:val="en-US" w:eastAsia="en-US"/>
        </w:rPr>
        <w:t xml:space="preserve"> </w:t>
      </w:r>
      <w:r w:rsidRPr="00C04DC8">
        <w:rPr>
          <w:rFonts w:ascii="Calibri" w:eastAsia="Arial" w:hAnsi="Calibri" w:cs="Calibri"/>
          <w:lang w:val="en-US" w:eastAsia="en-US"/>
        </w:rPr>
        <w:t>c</w:t>
      </w:r>
      <w:r w:rsidRPr="00C04DC8">
        <w:rPr>
          <w:rFonts w:ascii="Calibri" w:eastAsia="Arial" w:hAnsi="Calibri" w:cs="Calibri"/>
          <w:spacing w:val="-1"/>
          <w:lang w:val="en-US" w:eastAsia="en-US"/>
        </w:rPr>
        <w:t>o</w:t>
      </w:r>
      <w:r w:rsidRPr="00C04DC8">
        <w:rPr>
          <w:rFonts w:ascii="Calibri" w:eastAsia="Arial" w:hAnsi="Calibri" w:cs="Calibri"/>
          <w:spacing w:val="1"/>
          <w:lang w:val="en-US" w:eastAsia="en-US"/>
        </w:rPr>
        <w:t>n</w:t>
      </w:r>
      <w:r w:rsidRPr="00C04DC8">
        <w:rPr>
          <w:rFonts w:ascii="Calibri" w:eastAsia="Arial" w:hAnsi="Calibri" w:cs="Calibri"/>
          <w:spacing w:val="-2"/>
          <w:lang w:val="en-US" w:eastAsia="en-US"/>
        </w:rPr>
        <w:t>v</w:t>
      </w:r>
      <w:r w:rsidRPr="00C04DC8">
        <w:rPr>
          <w:rFonts w:ascii="Calibri" w:eastAsia="Arial" w:hAnsi="Calibri" w:cs="Calibri"/>
          <w:lang w:val="en-US" w:eastAsia="en-US"/>
        </w:rPr>
        <w:t>ictio</w:t>
      </w:r>
      <w:r w:rsidRPr="00C04DC8">
        <w:rPr>
          <w:rFonts w:ascii="Calibri" w:eastAsia="Arial" w:hAnsi="Calibri" w:cs="Calibri"/>
          <w:spacing w:val="1"/>
          <w:lang w:val="en-US" w:eastAsia="en-US"/>
        </w:rPr>
        <w:t>n</w:t>
      </w:r>
      <w:r w:rsidRPr="00C04DC8">
        <w:rPr>
          <w:rFonts w:ascii="Calibri" w:eastAsia="Arial" w:hAnsi="Calibri" w:cs="Calibri"/>
          <w:lang w:val="en-US" w:eastAsia="en-US"/>
        </w:rPr>
        <w:t>/c</w:t>
      </w:r>
      <w:r w:rsidRPr="00C04DC8">
        <w:rPr>
          <w:rFonts w:ascii="Calibri" w:eastAsia="Arial" w:hAnsi="Calibri" w:cs="Calibri"/>
          <w:spacing w:val="1"/>
          <w:lang w:val="en-US" w:eastAsia="en-US"/>
        </w:rPr>
        <w:t>a</w:t>
      </w:r>
      <w:r w:rsidRPr="00C04DC8">
        <w:rPr>
          <w:rFonts w:ascii="Calibri" w:eastAsia="Arial" w:hAnsi="Calibri" w:cs="Calibri"/>
          <w:spacing w:val="-1"/>
          <w:lang w:val="en-US" w:eastAsia="en-US"/>
        </w:rPr>
        <w:t>u</w:t>
      </w:r>
      <w:r w:rsidRPr="00C04DC8">
        <w:rPr>
          <w:rFonts w:ascii="Calibri" w:eastAsia="Arial" w:hAnsi="Calibri" w:cs="Calibri"/>
          <w:lang w:val="en-US" w:eastAsia="en-US"/>
        </w:rPr>
        <w:t>ti</w:t>
      </w:r>
      <w:r w:rsidRPr="00C04DC8">
        <w:rPr>
          <w:rFonts w:ascii="Calibri" w:eastAsia="Arial" w:hAnsi="Calibri" w:cs="Calibri"/>
          <w:spacing w:val="1"/>
          <w:lang w:val="en-US" w:eastAsia="en-US"/>
        </w:rPr>
        <w:t>on</w:t>
      </w:r>
      <w:r w:rsidRPr="00C04DC8">
        <w:rPr>
          <w:rFonts w:ascii="Calibri" w:eastAsia="Arial" w:hAnsi="Calibri" w:cs="Calibri"/>
          <w:lang w:val="en-US" w:eastAsia="en-US"/>
        </w:rPr>
        <w:t>,</w:t>
      </w:r>
      <w:r w:rsidRPr="00C04DC8">
        <w:rPr>
          <w:rFonts w:ascii="Calibri" w:eastAsia="Arial" w:hAnsi="Calibri" w:cs="Calibri"/>
          <w:spacing w:val="1"/>
          <w:lang w:val="en-US" w:eastAsia="en-US"/>
        </w:rPr>
        <w:t xml:space="preserve"> p</w:t>
      </w:r>
      <w:r w:rsidRPr="00C04DC8">
        <w:rPr>
          <w:rFonts w:ascii="Calibri" w:eastAsia="Arial" w:hAnsi="Calibri" w:cs="Calibri"/>
          <w:lang w:val="en-US" w:eastAsia="en-US"/>
        </w:rPr>
        <w:t>le</w:t>
      </w:r>
      <w:r w:rsidRPr="00C04DC8">
        <w:rPr>
          <w:rFonts w:ascii="Calibri" w:eastAsia="Arial" w:hAnsi="Calibri" w:cs="Calibri"/>
          <w:spacing w:val="1"/>
          <w:lang w:val="en-US" w:eastAsia="en-US"/>
        </w:rPr>
        <w:t>a</w:t>
      </w:r>
      <w:r w:rsidRPr="00C04DC8">
        <w:rPr>
          <w:rFonts w:ascii="Calibri" w:eastAsia="Arial" w:hAnsi="Calibri" w:cs="Calibri"/>
          <w:lang w:val="en-US" w:eastAsia="en-US"/>
        </w:rPr>
        <w:t>se c</w:t>
      </w:r>
      <w:r w:rsidRPr="00C04DC8">
        <w:rPr>
          <w:rFonts w:ascii="Calibri" w:eastAsia="Arial" w:hAnsi="Calibri" w:cs="Calibri"/>
          <w:spacing w:val="1"/>
          <w:lang w:val="en-US" w:eastAsia="en-US"/>
        </w:rPr>
        <w:t>on</w:t>
      </w:r>
      <w:r w:rsidRPr="00C04DC8">
        <w:rPr>
          <w:rFonts w:ascii="Calibri" w:eastAsia="Arial" w:hAnsi="Calibri" w:cs="Calibri"/>
          <w:lang w:val="en-US" w:eastAsia="en-US"/>
        </w:rPr>
        <w:t>t</w:t>
      </w:r>
      <w:r w:rsidRPr="00C04DC8">
        <w:rPr>
          <w:rFonts w:ascii="Calibri" w:eastAsia="Arial" w:hAnsi="Calibri" w:cs="Calibri"/>
          <w:spacing w:val="1"/>
          <w:lang w:val="en-US" w:eastAsia="en-US"/>
        </w:rPr>
        <w:t>a</w:t>
      </w:r>
      <w:r w:rsidRPr="00C04DC8">
        <w:rPr>
          <w:rFonts w:ascii="Calibri" w:eastAsia="Arial" w:hAnsi="Calibri" w:cs="Calibri"/>
          <w:spacing w:val="-2"/>
          <w:lang w:val="en-US" w:eastAsia="en-US"/>
        </w:rPr>
        <w:t>c</w:t>
      </w:r>
      <w:r w:rsidRPr="00C04DC8">
        <w:rPr>
          <w:rFonts w:ascii="Calibri" w:eastAsia="Arial" w:hAnsi="Calibri" w:cs="Calibri"/>
          <w:lang w:val="en-US" w:eastAsia="en-US"/>
        </w:rPr>
        <w:t>t</w:t>
      </w:r>
      <w:r w:rsidRPr="00C04DC8">
        <w:rPr>
          <w:rFonts w:ascii="Calibri" w:eastAsia="Arial" w:hAnsi="Calibri" w:cs="Calibri"/>
          <w:spacing w:val="1"/>
          <w:lang w:val="en-US" w:eastAsia="en-US"/>
        </w:rPr>
        <w:t xml:space="preserve"> ou</w:t>
      </w:r>
      <w:r w:rsidRPr="00C04DC8">
        <w:rPr>
          <w:rFonts w:ascii="Calibri" w:eastAsia="Arial" w:hAnsi="Calibri" w:cs="Calibri"/>
          <w:lang w:val="en-US" w:eastAsia="en-US"/>
        </w:rPr>
        <w:t>r Human</w:t>
      </w:r>
      <w:r w:rsidRPr="00C04DC8">
        <w:rPr>
          <w:rFonts w:ascii="Calibri" w:eastAsia="Arial" w:hAnsi="Calibri" w:cs="Calibri"/>
          <w:spacing w:val="2"/>
          <w:lang w:val="en-US" w:eastAsia="en-US"/>
        </w:rPr>
        <w:t xml:space="preserve"> </w:t>
      </w:r>
      <w:r w:rsidRPr="00C04DC8">
        <w:rPr>
          <w:rFonts w:ascii="Calibri" w:eastAsia="Arial" w:hAnsi="Calibri" w:cs="Calibri"/>
          <w:spacing w:val="-3"/>
          <w:lang w:val="en-US" w:eastAsia="en-US"/>
        </w:rPr>
        <w:t>R</w:t>
      </w:r>
      <w:r w:rsidRPr="00C04DC8">
        <w:rPr>
          <w:rFonts w:ascii="Calibri" w:eastAsia="Arial" w:hAnsi="Calibri" w:cs="Calibri"/>
          <w:spacing w:val="1"/>
          <w:lang w:val="en-US" w:eastAsia="en-US"/>
        </w:rPr>
        <w:t>e</w:t>
      </w:r>
      <w:r w:rsidRPr="00C04DC8">
        <w:rPr>
          <w:rFonts w:ascii="Calibri" w:eastAsia="Arial" w:hAnsi="Calibri" w:cs="Calibri"/>
          <w:lang w:val="en-US" w:eastAsia="en-US"/>
        </w:rPr>
        <w:t>s</w:t>
      </w:r>
      <w:r w:rsidRPr="00C04DC8">
        <w:rPr>
          <w:rFonts w:ascii="Calibri" w:eastAsia="Arial" w:hAnsi="Calibri" w:cs="Calibri"/>
          <w:spacing w:val="1"/>
          <w:lang w:val="en-US" w:eastAsia="en-US"/>
        </w:rPr>
        <w:t>ou</w:t>
      </w:r>
      <w:r w:rsidRPr="00C04DC8">
        <w:rPr>
          <w:rFonts w:ascii="Calibri" w:eastAsia="Arial" w:hAnsi="Calibri" w:cs="Calibri"/>
          <w:lang w:val="en-US" w:eastAsia="en-US"/>
        </w:rPr>
        <w:t>rces</w:t>
      </w:r>
      <w:r w:rsidRPr="00C04DC8">
        <w:rPr>
          <w:rFonts w:ascii="Calibri" w:eastAsia="Arial" w:hAnsi="Calibri" w:cs="Calibri"/>
          <w:spacing w:val="1"/>
          <w:lang w:val="en-US" w:eastAsia="en-US"/>
        </w:rPr>
        <w:t xml:space="preserve"> </w:t>
      </w:r>
      <w:r w:rsidRPr="00C04DC8">
        <w:rPr>
          <w:rFonts w:ascii="Calibri" w:eastAsia="Arial" w:hAnsi="Calibri" w:cs="Calibri"/>
          <w:lang w:val="en-US" w:eastAsia="en-US"/>
        </w:rPr>
        <w:t>D</w:t>
      </w:r>
      <w:r w:rsidRPr="00C04DC8">
        <w:rPr>
          <w:rFonts w:ascii="Calibri" w:eastAsia="Arial" w:hAnsi="Calibri" w:cs="Calibri"/>
          <w:spacing w:val="-2"/>
          <w:lang w:val="en-US" w:eastAsia="en-US"/>
        </w:rPr>
        <w:t>e</w:t>
      </w:r>
      <w:r w:rsidRPr="00C04DC8">
        <w:rPr>
          <w:rFonts w:ascii="Calibri" w:eastAsia="Arial" w:hAnsi="Calibri" w:cs="Calibri"/>
          <w:spacing w:val="1"/>
          <w:lang w:val="en-US" w:eastAsia="en-US"/>
        </w:rPr>
        <w:t>pa</w:t>
      </w:r>
      <w:r w:rsidRPr="00C04DC8">
        <w:rPr>
          <w:rFonts w:ascii="Calibri" w:eastAsia="Arial" w:hAnsi="Calibri" w:cs="Calibri"/>
          <w:lang w:val="en-US" w:eastAsia="en-US"/>
        </w:rPr>
        <w:t>r</w:t>
      </w:r>
      <w:r w:rsidRPr="00C04DC8">
        <w:rPr>
          <w:rFonts w:ascii="Calibri" w:eastAsia="Arial" w:hAnsi="Calibri" w:cs="Calibri"/>
          <w:spacing w:val="-3"/>
          <w:lang w:val="en-US" w:eastAsia="en-US"/>
        </w:rPr>
        <w:t>t</w:t>
      </w:r>
      <w:r w:rsidRPr="00C04DC8">
        <w:rPr>
          <w:rFonts w:ascii="Calibri" w:eastAsia="Arial" w:hAnsi="Calibri" w:cs="Calibri"/>
          <w:spacing w:val="1"/>
          <w:lang w:val="en-US" w:eastAsia="en-US"/>
        </w:rPr>
        <w:t>me</w:t>
      </w:r>
      <w:r w:rsidRPr="00C04DC8">
        <w:rPr>
          <w:rFonts w:ascii="Calibri" w:eastAsia="Arial" w:hAnsi="Calibri" w:cs="Calibri"/>
          <w:spacing w:val="-1"/>
          <w:lang w:val="en-US" w:eastAsia="en-US"/>
        </w:rPr>
        <w:t>n</w:t>
      </w:r>
      <w:r w:rsidRPr="00C04DC8">
        <w:rPr>
          <w:rFonts w:ascii="Calibri" w:eastAsia="Arial" w:hAnsi="Calibri" w:cs="Calibri"/>
          <w:lang w:val="en-US" w:eastAsia="en-US"/>
        </w:rPr>
        <w:t>t</w:t>
      </w:r>
      <w:r w:rsidRPr="00C04DC8">
        <w:rPr>
          <w:rFonts w:ascii="Calibri" w:eastAsia="Arial" w:hAnsi="Calibri" w:cs="Calibri"/>
          <w:spacing w:val="1"/>
          <w:lang w:val="en-US" w:eastAsia="en-US"/>
        </w:rPr>
        <w:t xml:space="preserve"> </w:t>
      </w:r>
      <w:r w:rsidRPr="00C04DC8">
        <w:rPr>
          <w:rFonts w:ascii="Calibri" w:eastAsia="Arial" w:hAnsi="Calibri" w:cs="Calibri"/>
          <w:lang w:val="en-US" w:eastAsia="en-US"/>
        </w:rPr>
        <w:t>f</w:t>
      </w:r>
      <w:r w:rsidRPr="00C04DC8">
        <w:rPr>
          <w:rFonts w:ascii="Calibri" w:eastAsia="Arial" w:hAnsi="Calibri" w:cs="Calibri"/>
          <w:spacing w:val="1"/>
          <w:lang w:val="en-US" w:eastAsia="en-US"/>
        </w:rPr>
        <w:t>o</w:t>
      </w:r>
      <w:r w:rsidRPr="00C04DC8">
        <w:rPr>
          <w:rFonts w:ascii="Calibri" w:eastAsia="Arial" w:hAnsi="Calibri" w:cs="Calibri"/>
          <w:lang w:val="en-US" w:eastAsia="en-US"/>
        </w:rPr>
        <w:t>r f</w:t>
      </w:r>
      <w:r w:rsidRPr="00C04DC8">
        <w:rPr>
          <w:rFonts w:ascii="Calibri" w:eastAsia="Arial" w:hAnsi="Calibri" w:cs="Calibri"/>
          <w:spacing w:val="1"/>
          <w:lang w:val="en-US" w:eastAsia="en-US"/>
        </w:rPr>
        <w:t>u</w:t>
      </w:r>
      <w:r w:rsidRPr="00C04DC8">
        <w:rPr>
          <w:rFonts w:ascii="Calibri" w:eastAsia="Arial" w:hAnsi="Calibri" w:cs="Calibri"/>
          <w:lang w:val="en-US" w:eastAsia="en-US"/>
        </w:rPr>
        <w:t>rth</w:t>
      </w:r>
      <w:r w:rsidRPr="00C04DC8">
        <w:rPr>
          <w:rFonts w:ascii="Calibri" w:eastAsia="Arial" w:hAnsi="Calibri" w:cs="Calibri"/>
          <w:spacing w:val="1"/>
          <w:lang w:val="en-US" w:eastAsia="en-US"/>
        </w:rPr>
        <w:t>e</w:t>
      </w:r>
      <w:r w:rsidRPr="00C04DC8">
        <w:rPr>
          <w:rFonts w:ascii="Calibri" w:eastAsia="Arial" w:hAnsi="Calibri" w:cs="Calibri"/>
          <w:lang w:val="en-US" w:eastAsia="en-US"/>
        </w:rPr>
        <w:t xml:space="preserve">r </w:t>
      </w:r>
      <w:r w:rsidRPr="00C04DC8">
        <w:rPr>
          <w:rFonts w:ascii="Calibri" w:eastAsia="Arial" w:hAnsi="Calibri" w:cs="Calibri"/>
          <w:spacing w:val="-1"/>
          <w:lang w:val="en-US" w:eastAsia="en-US"/>
        </w:rPr>
        <w:t>a</w:t>
      </w:r>
      <w:r w:rsidRPr="00C04DC8">
        <w:rPr>
          <w:rFonts w:ascii="Calibri" w:eastAsia="Arial" w:hAnsi="Calibri" w:cs="Calibri"/>
          <w:spacing w:val="1"/>
          <w:lang w:val="en-US" w:eastAsia="en-US"/>
        </w:rPr>
        <w:t>d</w:t>
      </w:r>
      <w:r w:rsidRPr="00C04DC8">
        <w:rPr>
          <w:rFonts w:ascii="Calibri" w:eastAsia="Arial" w:hAnsi="Calibri" w:cs="Calibri"/>
          <w:spacing w:val="-2"/>
          <w:lang w:val="en-US" w:eastAsia="en-US"/>
        </w:rPr>
        <w:t>v</w:t>
      </w:r>
      <w:r w:rsidRPr="00C04DC8">
        <w:rPr>
          <w:rFonts w:ascii="Calibri" w:eastAsia="Arial" w:hAnsi="Calibri" w:cs="Calibri"/>
          <w:lang w:val="en-US" w:eastAsia="en-US"/>
        </w:rPr>
        <w:t>ice,</w:t>
      </w:r>
      <w:r w:rsidRPr="00C04DC8">
        <w:rPr>
          <w:rFonts w:ascii="Calibri" w:eastAsia="Arial" w:hAnsi="Calibri" w:cs="Calibri"/>
          <w:spacing w:val="1"/>
          <w:lang w:val="en-US" w:eastAsia="en-US"/>
        </w:rPr>
        <w:t xml:space="preserve"> o</w:t>
      </w:r>
      <w:r w:rsidRPr="00C04DC8">
        <w:rPr>
          <w:rFonts w:ascii="Calibri" w:eastAsia="Arial" w:hAnsi="Calibri" w:cs="Calibri"/>
          <w:lang w:val="en-US" w:eastAsia="en-US"/>
        </w:rPr>
        <w:t>r y</w:t>
      </w:r>
      <w:r w:rsidRPr="00C04DC8">
        <w:rPr>
          <w:rFonts w:ascii="Calibri" w:eastAsia="Arial" w:hAnsi="Calibri" w:cs="Calibri"/>
          <w:spacing w:val="1"/>
          <w:lang w:val="en-US" w:eastAsia="en-US"/>
        </w:rPr>
        <w:t>o</w:t>
      </w:r>
      <w:r w:rsidRPr="00C04DC8">
        <w:rPr>
          <w:rFonts w:ascii="Calibri" w:eastAsia="Arial" w:hAnsi="Calibri" w:cs="Calibri"/>
          <w:lang w:val="en-US" w:eastAsia="en-US"/>
        </w:rPr>
        <w:t>u</w:t>
      </w:r>
      <w:r w:rsidRPr="00C04DC8">
        <w:rPr>
          <w:rFonts w:ascii="Calibri" w:eastAsia="Arial" w:hAnsi="Calibri" w:cs="Calibri"/>
          <w:spacing w:val="1"/>
          <w:lang w:val="en-US" w:eastAsia="en-US"/>
        </w:rPr>
        <w:t xml:space="preserve"> </w:t>
      </w:r>
      <w:r w:rsidRPr="00C04DC8">
        <w:rPr>
          <w:rFonts w:ascii="Calibri" w:eastAsia="Arial" w:hAnsi="Calibri" w:cs="Calibri"/>
          <w:lang w:val="en-US" w:eastAsia="en-US"/>
        </w:rPr>
        <w:t>c</w:t>
      </w:r>
      <w:r w:rsidRPr="00C04DC8">
        <w:rPr>
          <w:rFonts w:ascii="Calibri" w:eastAsia="Arial" w:hAnsi="Calibri" w:cs="Calibri"/>
          <w:spacing w:val="1"/>
          <w:lang w:val="en-US" w:eastAsia="en-US"/>
        </w:rPr>
        <w:t>a</w:t>
      </w:r>
      <w:r w:rsidRPr="00C04DC8">
        <w:rPr>
          <w:rFonts w:ascii="Calibri" w:eastAsia="Arial" w:hAnsi="Calibri" w:cs="Calibri"/>
          <w:lang w:val="en-US" w:eastAsia="en-US"/>
        </w:rPr>
        <w:t>n</w:t>
      </w:r>
      <w:r w:rsidRPr="00C04DC8">
        <w:rPr>
          <w:rFonts w:ascii="Calibri" w:eastAsia="Arial" w:hAnsi="Calibri" w:cs="Calibri"/>
          <w:spacing w:val="1"/>
          <w:lang w:val="en-US" w:eastAsia="en-US"/>
        </w:rPr>
        <w:t xml:space="preserve"> </w:t>
      </w:r>
      <w:r w:rsidRPr="00C04DC8">
        <w:rPr>
          <w:rFonts w:ascii="Calibri" w:eastAsia="Arial" w:hAnsi="Calibri" w:cs="Calibri"/>
          <w:spacing w:val="-2"/>
          <w:lang w:val="en-US" w:eastAsia="en-US"/>
        </w:rPr>
        <w:t>c</w:t>
      </w:r>
      <w:r w:rsidRPr="00C04DC8">
        <w:rPr>
          <w:rFonts w:ascii="Calibri" w:eastAsia="Arial" w:hAnsi="Calibri" w:cs="Calibri"/>
          <w:spacing w:val="1"/>
          <w:lang w:val="en-US" w:eastAsia="en-US"/>
        </w:rPr>
        <w:t>he</w:t>
      </w:r>
      <w:r w:rsidRPr="00C04DC8">
        <w:rPr>
          <w:rFonts w:ascii="Calibri" w:eastAsia="Arial" w:hAnsi="Calibri" w:cs="Calibri"/>
          <w:lang w:val="en-US" w:eastAsia="en-US"/>
        </w:rPr>
        <w:t>ck</w:t>
      </w:r>
      <w:r w:rsidRPr="00C04DC8">
        <w:rPr>
          <w:rFonts w:ascii="Calibri" w:eastAsia="Arial" w:hAnsi="Calibri" w:cs="Calibri"/>
          <w:spacing w:val="1"/>
          <w:lang w:val="en-US" w:eastAsia="en-US"/>
        </w:rPr>
        <w:t xml:space="preserve"> b</w:t>
      </w:r>
      <w:r w:rsidRPr="00C04DC8">
        <w:rPr>
          <w:rFonts w:ascii="Calibri" w:eastAsia="Arial" w:hAnsi="Calibri" w:cs="Calibri"/>
          <w:lang w:val="en-US" w:eastAsia="en-US"/>
        </w:rPr>
        <w:t xml:space="preserve">y </w:t>
      </w:r>
      <w:r w:rsidRPr="00C04DC8">
        <w:rPr>
          <w:rFonts w:ascii="Calibri" w:eastAsia="Arial" w:hAnsi="Calibri" w:cs="Calibri"/>
          <w:spacing w:val="1"/>
          <w:lang w:val="en-US" w:eastAsia="en-US"/>
        </w:rPr>
        <w:t>a</w:t>
      </w:r>
      <w:r w:rsidRPr="00C04DC8">
        <w:rPr>
          <w:rFonts w:ascii="Calibri" w:eastAsia="Arial" w:hAnsi="Calibri" w:cs="Calibri"/>
          <w:lang w:val="en-US" w:eastAsia="en-US"/>
        </w:rPr>
        <w:t>cc</w:t>
      </w:r>
      <w:r w:rsidRPr="00C04DC8">
        <w:rPr>
          <w:rFonts w:ascii="Calibri" w:eastAsia="Arial" w:hAnsi="Calibri" w:cs="Calibri"/>
          <w:spacing w:val="1"/>
          <w:lang w:val="en-US" w:eastAsia="en-US"/>
        </w:rPr>
        <w:t>e</w:t>
      </w:r>
      <w:r w:rsidRPr="00C04DC8">
        <w:rPr>
          <w:rFonts w:ascii="Calibri" w:eastAsia="Arial" w:hAnsi="Calibri" w:cs="Calibri"/>
          <w:lang w:val="en-US" w:eastAsia="en-US"/>
        </w:rPr>
        <w:t>ssing D</w:t>
      </w:r>
      <w:r w:rsidRPr="00C04DC8">
        <w:rPr>
          <w:rFonts w:ascii="Calibri" w:eastAsia="Arial" w:hAnsi="Calibri" w:cs="Calibri"/>
          <w:spacing w:val="-1"/>
          <w:lang w:val="en-US" w:eastAsia="en-US"/>
        </w:rPr>
        <w:t>i</w:t>
      </w:r>
      <w:r w:rsidRPr="00C04DC8">
        <w:rPr>
          <w:rFonts w:ascii="Calibri" w:eastAsia="Arial" w:hAnsi="Calibri" w:cs="Calibri"/>
          <w:lang w:val="en-US" w:eastAsia="en-US"/>
        </w:rPr>
        <w:t>sclos</w:t>
      </w:r>
      <w:r w:rsidRPr="00C04DC8">
        <w:rPr>
          <w:rFonts w:ascii="Calibri" w:eastAsia="Arial" w:hAnsi="Calibri" w:cs="Calibri"/>
          <w:spacing w:val="1"/>
          <w:lang w:val="en-US" w:eastAsia="en-US"/>
        </w:rPr>
        <w:t>u</w:t>
      </w:r>
      <w:r w:rsidRPr="00C04DC8">
        <w:rPr>
          <w:rFonts w:ascii="Calibri" w:eastAsia="Arial" w:hAnsi="Calibri" w:cs="Calibri"/>
          <w:lang w:val="en-US" w:eastAsia="en-US"/>
        </w:rPr>
        <w:t>re</w:t>
      </w:r>
      <w:r w:rsidRPr="00C04DC8">
        <w:rPr>
          <w:rFonts w:ascii="Calibri" w:eastAsia="Arial" w:hAnsi="Calibri" w:cs="Calibri"/>
          <w:spacing w:val="2"/>
          <w:lang w:val="en-US" w:eastAsia="en-US"/>
        </w:rPr>
        <w:t xml:space="preserve"> </w:t>
      </w:r>
      <w:r w:rsidRPr="00C04DC8">
        <w:rPr>
          <w:rFonts w:ascii="Calibri" w:eastAsia="Arial" w:hAnsi="Calibri" w:cs="Calibri"/>
          <w:lang w:val="en-US" w:eastAsia="en-US"/>
        </w:rPr>
        <w:t>Sc</w:t>
      </w:r>
      <w:r w:rsidRPr="00C04DC8">
        <w:rPr>
          <w:rFonts w:ascii="Calibri" w:eastAsia="Arial" w:hAnsi="Calibri" w:cs="Calibri"/>
          <w:spacing w:val="1"/>
          <w:lang w:val="en-US" w:eastAsia="en-US"/>
        </w:rPr>
        <w:t>o</w:t>
      </w:r>
      <w:r w:rsidRPr="00C04DC8">
        <w:rPr>
          <w:rFonts w:ascii="Calibri" w:eastAsia="Arial" w:hAnsi="Calibri" w:cs="Calibri"/>
          <w:lang w:val="en-US" w:eastAsia="en-US"/>
        </w:rPr>
        <w:t>tl</w:t>
      </w:r>
      <w:r w:rsidRPr="00C04DC8">
        <w:rPr>
          <w:rFonts w:ascii="Calibri" w:eastAsia="Arial" w:hAnsi="Calibri" w:cs="Calibri"/>
          <w:spacing w:val="1"/>
          <w:lang w:val="en-US" w:eastAsia="en-US"/>
        </w:rPr>
        <w:t>a</w:t>
      </w:r>
      <w:r w:rsidRPr="00C04DC8">
        <w:rPr>
          <w:rFonts w:ascii="Calibri" w:eastAsia="Arial" w:hAnsi="Calibri" w:cs="Calibri"/>
          <w:spacing w:val="-1"/>
          <w:lang w:val="en-US" w:eastAsia="en-US"/>
        </w:rPr>
        <w:t>n</w:t>
      </w:r>
      <w:r w:rsidRPr="00C04DC8">
        <w:rPr>
          <w:rFonts w:ascii="Calibri" w:eastAsia="Arial" w:hAnsi="Calibri" w:cs="Calibri"/>
          <w:spacing w:val="1"/>
          <w:lang w:val="en-US" w:eastAsia="en-US"/>
        </w:rPr>
        <w:t>d</w:t>
      </w:r>
      <w:r w:rsidRPr="00C04DC8">
        <w:rPr>
          <w:rFonts w:ascii="Calibri" w:eastAsia="Arial" w:hAnsi="Calibri" w:cs="Calibri"/>
          <w:lang w:val="en-US" w:eastAsia="en-US"/>
        </w:rPr>
        <w:t xml:space="preserve">’s </w:t>
      </w:r>
      <w:r w:rsidRPr="00C04DC8">
        <w:rPr>
          <w:rFonts w:ascii="Calibri" w:eastAsia="Arial" w:hAnsi="Calibri" w:cs="Calibri"/>
          <w:spacing w:val="-3"/>
          <w:lang w:val="en-US" w:eastAsia="en-US"/>
        </w:rPr>
        <w:t>w</w:t>
      </w:r>
      <w:r w:rsidRPr="00C04DC8">
        <w:rPr>
          <w:rFonts w:ascii="Calibri" w:eastAsia="Arial" w:hAnsi="Calibri" w:cs="Calibri"/>
          <w:spacing w:val="1"/>
          <w:lang w:val="en-US" w:eastAsia="en-US"/>
        </w:rPr>
        <w:t>eb</w:t>
      </w:r>
      <w:r w:rsidRPr="00C04DC8">
        <w:rPr>
          <w:rFonts w:ascii="Calibri" w:eastAsia="Arial" w:hAnsi="Calibri" w:cs="Calibri"/>
          <w:lang w:val="en-US" w:eastAsia="en-US"/>
        </w:rPr>
        <w:t>site</w:t>
      </w:r>
      <w:r w:rsidRPr="00C04DC8">
        <w:rPr>
          <w:rFonts w:ascii="Calibri" w:eastAsia="Arial" w:hAnsi="Calibri" w:cs="Calibri"/>
          <w:spacing w:val="1"/>
          <w:lang w:val="en-US" w:eastAsia="en-US"/>
        </w:rPr>
        <w:t xml:space="preserve"> a</w:t>
      </w:r>
      <w:r w:rsidRPr="00C04DC8">
        <w:rPr>
          <w:rFonts w:ascii="Calibri" w:eastAsia="Arial" w:hAnsi="Calibri" w:cs="Calibri"/>
          <w:lang w:val="en-US" w:eastAsia="en-US"/>
        </w:rPr>
        <w:t>t</w:t>
      </w:r>
      <w:r w:rsidRPr="00C04DC8">
        <w:rPr>
          <w:rFonts w:ascii="Calibri" w:eastAsia="Arial" w:hAnsi="Calibri" w:cs="Calibri"/>
          <w:spacing w:val="2"/>
          <w:lang w:val="en-US" w:eastAsia="en-US"/>
        </w:rPr>
        <w:t xml:space="preserve"> </w:t>
      </w:r>
      <w:hyperlink r:id="rId18">
        <w:r w:rsidRPr="00C04DC8">
          <w:rPr>
            <w:rFonts w:ascii="Calibri" w:eastAsia="Arial" w:hAnsi="Calibri" w:cs="Calibri"/>
            <w:lang w:val="en-US" w:eastAsia="en-US"/>
          </w:rPr>
          <w:t>w</w:t>
        </w:r>
        <w:r w:rsidRPr="00C04DC8">
          <w:rPr>
            <w:rFonts w:ascii="Calibri" w:eastAsia="Arial" w:hAnsi="Calibri" w:cs="Calibri"/>
            <w:spacing w:val="-1"/>
            <w:lang w:val="en-US" w:eastAsia="en-US"/>
          </w:rPr>
          <w:t>w</w:t>
        </w:r>
        <w:r w:rsidRPr="00C04DC8">
          <w:rPr>
            <w:rFonts w:ascii="Calibri" w:eastAsia="Arial" w:hAnsi="Calibri" w:cs="Calibri"/>
            <w:spacing w:val="-3"/>
            <w:lang w:val="en-US" w:eastAsia="en-US"/>
          </w:rPr>
          <w:t>w</w:t>
        </w:r>
        <w:r w:rsidRPr="00C04DC8">
          <w:rPr>
            <w:rFonts w:ascii="Calibri" w:eastAsia="Arial" w:hAnsi="Calibri" w:cs="Calibri"/>
            <w:lang w:val="en-US" w:eastAsia="en-US"/>
          </w:rPr>
          <w:t>.</w:t>
        </w:r>
        <w:r w:rsidRPr="00C04DC8">
          <w:rPr>
            <w:rFonts w:ascii="Calibri" w:eastAsia="Arial" w:hAnsi="Calibri" w:cs="Calibri"/>
            <w:spacing w:val="1"/>
            <w:lang w:val="en-US" w:eastAsia="en-US"/>
          </w:rPr>
          <w:t>d</w:t>
        </w:r>
        <w:r w:rsidRPr="00C04DC8">
          <w:rPr>
            <w:rFonts w:ascii="Calibri" w:eastAsia="Arial" w:hAnsi="Calibri" w:cs="Calibri"/>
            <w:lang w:val="en-US" w:eastAsia="en-US"/>
          </w:rPr>
          <w:t>is</w:t>
        </w:r>
        <w:r w:rsidRPr="00C04DC8">
          <w:rPr>
            <w:rFonts w:ascii="Calibri" w:eastAsia="Arial" w:hAnsi="Calibri" w:cs="Calibri"/>
            <w:spacing w:val="2"/>
            <w:lang w:val="en-US" w:eastAsia="en-US"/>
          </w:rPr>
          <w:t>c</w:t>
        </w:r>
        <w:r w:rsidRPr="00C04DC8">
          <w:rPr>
            <w:rFonts w:ascii="Calibri" w:eastAsia="Arial" w:hAnsi="Calibri" w:cs="Calibri"/>
            <w:lang w:val="en-US" w:eastAsia="en-US"/>
          </w:rPr>
          <w:t>los</w:t>
        </w:r>
        <w:r w:rsidRPr="00C04DC8">
          <w:rPr>
            <w:rFonts w:ascii="Calibri" w:eastAsia="Arial" w:hAnsi="Calibri" w:cs="Calibri"/>
            <w:spacing w:val="1"/>
            <w:lang w:val="en-US" w:eastAsia="en-US"/>
          </w:rPr>
          <w:t>u</w:t>
        </w:r>
        <w:r w:rsidRPr="00C04DC8">
          <w:rPr>
            <w:rFonts w:ascii="Calibri" w:eastAsia="Arial" w:hAnsi="Calibri" w:cs="Calibri"/>
            <w:lang w:val="en-US" w:eastAsia="en-US"/>
          </w:rPr>
          <w:t>resc</w:t>
        </w:r>
        <w:r w:rsidRPr="00C04DC8">
          <w:rPr>
            <w:rFonts w:ascii="Calibri" w:eastAsia="Arial" w:hAnsi="Calibri" w:cs="Calibri"/>
            <w:spacing w:val="1"/>
            <w:lang w:val="en-US" w:eastAsia="en-US"/>
          </w:rPr>
          <w:t>o</w:t>
        </w:r>
        <w:r w:rsidRPr="00C04DC8">
          <w:rPr>
            <w:rFonts w:ascii="Calibri" w:eastAsia="Arial" w:hAnsi="Calibri" w:cs="Calibri"/>
            <w:lang w:val="en-US" w:eastAsia="en-US"/>
          </w:rPr>
          <w:t>tl</w:t>
        </w:r>
        <w:r w:rsidRPr="00C04DC8">
          <w:rPr>
            <w:rFonts w:ascii="Calibri" w:eastAsia="Arial" w:hAnsi="Calibri" w:cs="Calibri"/>
            <w:spacing w:val="1"/>
            <w:lang w:val="en-US" w:eastAsia="en-US"/>
          </w:rPr>
          <w:t>a</w:t>
        </w:r>
        <w:r w:rsidRPr="00C04DC8">
          <w:rPr>
            <w:rFonts w:ascii="Calibri" w:eastAsia="Arial" w:hAnsi="Calibri" w:cs="Calibri"/>
            <w:spacing w:val="-1"/>
            <w:lang w:val="en-US" w:eastAsia="en-US"/>
          </w:rPr>
          <w:t>n</w:t>
        </w:r>
        <w:r w:rsidRPr="00C04DC8">
          <w:rPr>
            <w:rFonts w:ascii="Calibri" w:eastAsia="Arial" w:hAnsi="Calibri" w:cs="Calibri"/>
            <w:spacing w:val="1"/>
            <w:lang w:val="en-US" w:eastAsia="en-US"/>
          </w:rPr>
          <w:t>d</w:t>
        </w:r>
        <w:r w:rsidRPr="00C04DC8">
          <w:rPr>
            <w:rFonts w:ascii="Calibri" w:eastAsia="Arial" w:hAnsi="Calibri" w:cs="Calibri"/>
            <w:lang w:val="en-US" w:eastAsia="en-US"/>
          </w:rPr>
          <w:t>.c</w:t>
        </w:r>
        <w:r w:rsidRPr="00C04DC8">
          <w:rPr>
            <w:rFonts w:ascii="Calibri" w:eastAsia="Arial" w:hAnsi="Calibri" w:cs="Calibri"/>
            <w:spacing w:val="1"/>
            <w:lang w:val="en-US" w:eastAsia="en-US"/>
          </w:rPr>
          <w:t>o</w:t>
        </w:r>
        <w:r w:rsidRPr="00C04DC8">
          <w:rPr>
            <w:rFonts w:ascii="Calibri" w:eastAsia="Arial" w:hAnsi="Calibri" w:cs="Calibri"/>
            <w:spacing w:val="-2"/>
            <w:lang w:val="en-US" w:eastAsia="en-US"/>
          </w:rPr>
          <w:t>.</w:t>
        </w:r>
        <w:r w:rsidRPr="00C04DC8">
          <w:rPr>
            <w:rFonts w:ascii="Calibri" w:eastAsia="Arial" w:hAnsi="Calibri" w:cs="Calibri"/>
            <w:spacing w:val="1"/>
            <w:lang w:val="en-US" w:eastAsia="en-US"/>
          </w:rPr>
          <w:t>u</w:t>
        </w:r>
        <w:r w:rsidRPr="00C04DC8">
          <w:rPr>
            <w:rFonts w:ascii="Calibri" w:eastAsia="Arial" w:hAnsi="Calibri" w:cs="Calibri"/>
            <w:lang w:val="en-US" w:eastAsia="en-US"/>
          </w:rPr>
          <w:t>k</w:t>
        </w:r>
        <w:r w:rsidRPr="00C04DC8">
          <w:rPr>
            <w:rFonts w:ascii="Calibri" w:eastAsia="Arial" w:hAnsi="Calibri" w:cs="Calibri"/>
            <w:spacing w:val="4"/>
            <w:lang w:val="en-US" w:eastAsia="en-US"/>
          </w:rPr>
          <w:t xml:space="preserve"> </w:t>
        </w:r>
      </w:hyperlink>
      <w:r w:rsidRPr="00C04DC8">
        <w:rPr>
          <w:rFonts w:ascii="Calibri" w:eastAsia="Arial" w:hAnsi="Calibri" w:cs="Calibri"/>
          <w:spacing w:val="1"/>
          <w:lang w:val="en-US" w:eastAsia="en-US"/>
        </w:rPr>
        <w:t>a</w:t>
      </w:r>
      <w:r w:rsidRPr="00C04DC8">
        <w:rPr>
          <w:rFonts w:ascii="Calibri" w:eastAsia="Arial" w:hAnsi="Calibri" w:cs="Calibri"/>
          <w:spacing w:val="-1"/>
          <w:lang w:val="en-US" w:eastAsia="en-US"/>
        </w:rPr>
        <w:t>n</w:t>
      </w:r>
      <w:r w:rsidRPr="00C04DC8">
        <w:rPr>
          <w:rFonts w:ascii="Calibri" w:eastAsia="Arial" w:hAnsi="Calibri" w:cs="Calibri"/>
          <w:lang w:val="en-US" w:eastAsia="en-US"/>
        </w:rPr>
        <w:t>d</w:t>
      </w:r>
      <w:r w:rsidRPr="00C04DC8">
        <w:rPr>
          <w:rFonts w:ascii="Calibri" w:eastAsia="Arial" w:hAnsi="Calibri" w:cs="Calibri"/>
          <w:spacing w:val="1"/>
          <w:lang w:val="en-US" w:eastAsia="en-US"/>
        </w:rPr>
        <w:t xml:space="preserve"> </w:t>
      </w:r>
      <w:r w:rsidRPr="00C04DC8">
        <w:rPr>
          <w:rFonts w:ascii="Calibri" w:eastAsia="Arial" w:hAnsi="Calibri" w:cs="Calibri"/>
          <w:lang w:val="en-US" w:eastAsia="en-US"/>
        </w:rPr>
        <w:t>c</w:t>
      </w:r>
      <w:r w:rsidRPr="00C04DC8">
        <w:rPr>
          <w:rFonts w:ascii="Calibri" w:eastAsia="Arial" w:hAnsi="Calibri" w:cs="Calibri"/>
          <w:spacing w:val="1"/>
          <w:lang w:val="en-US" w:eastAsia="en-US"/>
        </w:rPr>
        <w:t>he</w:t>
      </w:r>
      <w:r w:rsidRPr="00C04DC8">
        <w:rPr>
          <w:rFonts w:ascii="Calibri" w:eastAsia="Arial" w:hAnsi="Calibri" w:cs="Calibri"/>
          <w:spacing w:val="-2"/>
          <w:lang w:val="en-US" w:eastAsia="en-US"/>
        </w:rPr>
        <w:t>c</w:t>
      </w:r>
      <w:r w:rsidRPr="00C04DC8">
        <w:rPr>
          <w:rFonts w:ascii="Calibri" w:eastAsia="Arial" w:hAnsi="Calibri" w:cs="Calibri"/>
          <w:lang w:val="en-US" w:eastAsia="en-US"/>
        </w:rPr>
        <w:t>k t</w:t>
      </w:r>
      <w:r w:rsidRPr="00C04DC8">
        <w:rPr>
          <w:rFonts w:ascii="Calibri" w:eastAsia="Arial" w:hAnsi="Calibri" w:cs="Calibri"/>
          <w:spacing w:val="1"/>
          <w:lang w:val="en-US" w:eastAsia="en-US"/>
        </w:rPr>
        <w:t>h</w:t>
      </w:r>
      <w:r w:rsidRPr="00C04DC8">
        <w:rPr>
          <w:rFonts w:ascii="Calibri" w:eastAsia="Arial" w:hAnsi="Calibri" w:cs="Calibri"/>
          <w:lang w:val="en-US" w:eastAsia="en-US"/>
        </w:rPr>
        <w:t>e</w:t>
      </w:r>
      <w:r w:rsidRPr="00C04DC8">
        <w:rPr>
          <w:rFonts w:ascii="Calibri" w:eastAsia="Arial" w:hAnsi="Calibri" w:cs="Calibri"/>
          <w:spacing w:val="2"/>
          <w:lang w:val="en-US" w:eastAsia="en-US"/>
        </w:rPr>
        <w:t xml:space="preserve"> </w:t>
      </w:r>
      <w:r w:rsidRPr="00C04DC8">
        <w:rPr>
          <w:rFonts w:ascii="Calibri" w:eastAsia="Arial" w:hAnsi="Calibri" w:cs="Calibri"/>
          <w:lang w:val="en-US" w:eastAsia="en-US"/>
        </w:rPr>
        <w:t>‘F</w:t>
      </w:r>
      <w:r w:rsidRPr="00C04DC8">
        <w:rPr>
          <w:rFonts w:ascii="Calibri" w:eastAsia="Arial" w:hAnsi="Calibri" w:cs="Calibri"/>
          <w:spacing w:val="-1"/>
          <w:lang w:val="en-US" w:eastAsia="en-US"/>
        </w:rPr>
        <w:t>r</w:t>
      </w:r>
      <w:r w:rsidRPr="00C04DC8">
        <w:rPr>
          <w:rFonts w:ascii="Calibri" w:eastAsia="Arial" w:hAnsi="Calibri" w:cs="Calibri"/>
          <w:spacing w:val="1"/>
          <w:lang w:val="en-US" w:eastAsia="en-US"/>
        </w:rPr>
        <w:t>e</w:t>
      </w:r>
      <w:r w:rsidRPr="00C04DC8">
        <w:rPr>
          <w:rFonts w:ascii="Calibri" w:eastAsia="Arial" w:hAnsi="Calibri" w:cs="Calibri"/>
          <w:spacing w:val="-1"/>
          <w:lang w:val="en-US" w:eastAsia="en-US"/>
        </w:rPr>
        <w:t>q</w:t>
      </w:r>
      <w:r w:rsidRPr="00C04DC8">
        <w:rPr>
          <w:rFonts w:ascii="Calibri" w:eastAsia="Arial" w:hAnsi="Calibri" w:cs="Calibri"/>
          <w:spacing w:val="1"/>
          <w:lang w:val="en-US" w:eastAsia="en-US"/>
        </w:rPr>
        <w:t>ue</w:t>
      </w:r>
      <w:r w:rsidRPr="00C04DC8">
        <w:rPr>
          <w:rFonts w:ascii="Calibri" w:eastAsia="Arial" w:hAnsi="Calibri" w:cs="Calibri"/>
          <w:spacing w:val="-1"/>
          <w:lang w:val="en-US" w:eastAsia="en-US"/>
        </w:rPr>
        <w:t>n</w:t>
      </w:r>
      <w:r w:rsidRPr="00C04DC8">
        <w:rPr>
          <w:rFonts w:ascii="Calibri" w:eastAsia="Arial" w:hAnsi="Calibri" w:cs="Calibri"/>
          <w:lang w:val="en-US" w:eastAsia="en-US"/>
        </w:rPr>
        <w:t>tly</w:t>
      </w:r>
      <w:r w:rsidRPr="00C04DC8">
        <w:rPr>
          <w:rFonts w:ascii="Calibri" w:eastAsia="Arial" w:hAnsi="Calibri" w:cs="Calibri"/>
          <w:spacing w:val="-2"/>
          <w:lang w:val="en-US" w:eastAsia="en-US"/>
        </w:rPr>
        <w:t xml:space="preserve"> </w:t>
      </w:r>
      <w:r w:rsidRPr="00C04DC8">
        <w:rPr>
          <w:rFonts w:ascii="Calibri" w:eastAsia="Arial" w:hAnsi="Calibri" w:cs="Calibri"/>
          <w:spacing w:val="1"/>
          <w:lang w:val="en-US" w:eastAsia="en-US"/>
        </w:rPr>
        <w:t>A</w:t>
      </w:r>
      <w:r w:rsidRPr="00C04DC8">
        <w:rPr>
          <w:rFonts w:ascii="Calibri" w:eastAsia="Arial" w:hAnsi="Calibri" w:cs="Calibri"/>
          <w:lang w:val="en-US" w:eastAsia="en-US"/>
        </w:rPr>
        <w:t>sk</w:t>
      </w:r>
      <w:r w:rsidRPr="00C04DC8">
        <w:rPr>
          <w:rFonts w:ascii="Calibri" w:eastAsia="Arial" w:hAnsi="Calibri" w:cs="Calibri"/>
          <w:spacing w:val="1"/>
          <w:lang w:val="en-US" w:eastAsia="en-US"/>
        </w:rPr>
        <w:t>e</w:t>
      </w:r>
      <w:r w:rsidRPr="00C04DC8">
        <w:rPr>
          <w:rFonts w:ascii="Calibri" w:eastAsia="Arial" w:hAnsi="Calibri" w:cs="Calibri"/>
          <w:lang w:val="en-US" w:eastAsia="en-US"/>
        </w:rPr>
        <w:t>d</w:t>
      </w:r>
      <w:r w:rsidRPr="00C04DC8">
        <w:rPr>
          <w:rFonts w:ascii="Calibri" w:eastAsia="Arial" w:hAnsi="Calibri" w:cs="Calibri"/>
          <w:spacing w:val="-1"/>
          <w:lang w:val="en-US" w:eastAsia="en-US"/>
        </w:rPr>
        <w:t xml:space="preserve"> </w:t>
      </w:r>
      <w:r w:rsidRPr="00C04DC8">
        <w:rPr>
          <w:rFonts w:ascii="Calibri" w:eastAsia="Arial" w:hAnsi="Calibri" w:cs="Calibri"/>
          <w:lang w:val="en-US" w:eastAsia="en-US"/>
        </w:rPr>
        <w:t>Q</w:t>
      </w:r>
      <w:r w:rsidRPr="00C04DC8">
        <w:rPr>
          <w:rFonts w:ascii="Calibri" w:eastAsia="Arial" w:hAnsi="Calibri" w:cs="Calibri"/>
          <w:spacing w:val="1"/>
          <w:lang w:val="en-US" w:eastAsia="en-US"/>
        </w:rPr>
        <w:t>ue</w:t>
      </w:r>
      <w:r w:rsidRPr="00C04DC8">
        <w:rPr>
          <w:rFonts w:ascii="Calibri" w:eastAsia="Arial" w:hAnsi="Calibri" w:cs="Calibri"/>
          <w:lang w:val="en-US" w:eastAsia="en-US"/>
        </w:rPr>
        <w:t>sti</w:t>
      </w:r>
      <w:r w:rsidRPr="00C04DC8">
        <w:rPr>
          <w:rFonts w:ascii="Calibri" w:eastAsia="Arial" w:hAnsi="Calibri" w:cs="Calibri"/>
          <w:spacing w:val="-1"/>
          <w:lang w:val="en-US" w:eastAsia="en-US"/>
        </w:rPr>
        <w:t>o</w:t>
      </w:r>
      <w:r w:rsidRPr="00C04DC8">
        <w:rPr>
          <w:rFonts w:ascii="Calibri" w:eastAsia="Arial" w:hAnsi="Calibri" w:cs="Calibri"/>
          <w:spacing w:val="1"/>
          <w:lang w:val="en-US" w:eastAsia="en-US"/>
        </w:rPr>
        <w:t>n</w:t>
      </w:r>
      <w:r w:rsidRPr="00C04DC8">
        <w:rPr>
          <w:rFonts w:ascii="Calibri" w:eastAsia="Arial" w:hAnsi="Calibri" w:cs="Calibri"/>
          <w:spacing w:val="3"/>
          <w:lang w:val="en-US" w:eastAsia="en-US"/>
        </w:rPr>
        <w:t>s</w:t>
      </w:r>
      <w:r w:rsidRPr="00C04DC8">
        <w:rPr>
          <w:rFonts w:ascii="Calibri" w:eastAsia="Arial" w:hAnsi="Calibri" w:cs="Calibri"/>
          <w:lang w:val="en-US" w:eastAsia="en-US"/>
        </w:rPr>
        <w:t>’.</w:t>
      </w:r>
    </w:p>
    <w:p w14:paraId="420EEB85" w14:textId="77777777" w:rsidR="00C04DC8" w:rsidRPr="00C04DC8" w:rsidRDefault="00C04DC8" w:rsidP="00C04DC8">
      <w:pPr>
        <w:ind w:left="2160" w:hanging="2160"/>
        <w:jc w:val="both"/>
        <w:rPr>
          <w:rFonts w:ascii="Calibri" w:hAnsi="Calibri" w:cs="Calibri"/>
          <w:lang w:eastAsia="en-US"/>
        </w:rPr>
      </w:pPr>
    </w:p>
    <w:p w14:paraId="516E1C5D" w14:textId="77777777" w:rsidR="00C04DC8" w:rsidRPr="00C04DC8" w:rsidRDefault="00C04DC8" w:rsidP="00C04DC8">
      <w:pPr>
        <w:ind w:left="2880" w:hanging="720"/>
        <w:jc w:val="both"/>
        <w:rPr>
          <w:rFonts w:ascii="Calibri" w:hAnsi="Calibri" w:cs="Calibri"/>
          <w:lang w:eastAsia="en-US"/>
        </w:rPr>
      </w:pPr>
      <w:r w:rsidRPr="00C04DC8">
        <w:rPr>
          <w:rFonts w:ascii="Calibri" w:hAnsi="Calibri" w:cs="Calibri"/>
          <w:lang w:eastAsia="en-US"/>
        </w:rPr>
        <w:t>Please note that all successful applicants will be subject to a</w:t>
      </w:r>
    </w:p>
    <w:p w14:paraId="08430DD4" w14:textId="77777777" w:rsidR="00C04DC8" w:rsidRPr="00C04DC8" w:rsidRDefault="00C04DC8" w:rsidP="00C04DC8">
      <w:pPr>
        <w:ind w:left="2880" w:hanging="720"/>
        <w:jc w:val="both"/>
        <w:rPr>
          <w:rFonts w:ascii="Calibri" w:hAnsi="Calibri" w:cs="Calibri"/>
          <w:lang w:eastAsia="en-US"/>
        </w:rPr>
      </w:pPr>
      <w:r w:rsidRPr="00C04DC8">
        <w:rPr>
          <w:rFonts w:ascii="Calibri" w:hAnsi="Calibri" w:cs="Calibri"/>
          <w:lang w:eastAsia="en-US"/>
        </w:rPr>
        <w:t xml:space="preserve">Disclosure </w:t>
      </w:r>
      <w:proofErr w:type="gramStart"/>
      <w:r w:rsidRPr="00C04DC8">
        <w:rPr>
          <w:rFonts w:ascii="Calibri" w:hAnsi="Calibri" w:cs="Calibri"/>
          <w:lang w:eastAsia="en-US"/>
        </w:rPr>
        <w:t>check</w:t>
      </w:r>
      <w:proofErr w:type="gramEnd"/>
      <w:r w:rsidRPr="00C04DC8">
        <w:rPr>
          <w:rFonts w:ascii="Calibri" w:hAnsi="Calibri" w:cs="Calibri"/>
          <w:lang w:eastAsia="en-US"/>
        </w:rPr>
        <w:t xml:space="preserve"> through Disclosure Scotland.</w:t>
      </w:r>
    </w:p>
    <w:p w14:paraId="0F764307" w14:textId="77777777" w:rsidR="00C04DC8" w:rsidRPr="00C04DC8" w:rsidRDefault="00C04DC8" w:rsidP="00C04DC8">
      <w:pPr>
        <w:widowControl w:val="0"/>
        <w:jc w:val="both"/>
        <w:rPr>
          <w:rFonts w:ascii="Calibri" w:hAnsi="Calibri" w:cs="Calibri"/>
          <w:lang w:eastAsia="en-US"/>
        </w:rPr>
      </w:pPr>
    </w:p>
    <w:p w14:paraId="46F6222F" w14:textId="77777777" w:rsidR="00C04DC8" w:rsidRPr="00C04DC8" w:rsidRDefault="00C04DC8" w:rsidP="00C04DC8">
      <w:pPr>
        <w:widowControl w:val="0"/>
        <w:ind w:left="2160"/>
        <w:jc w:val="both"/>
        <w:rPr>
          <w:rFonts w:ascii="Calibri" w:hAnsi="Calibri" w:cs="Calibri"/>
          <w:b/>
          <w:lang w:eastAsia="en-US"/>
        </w:rPr>
      </w:pPr>
      <w:r w:rsidRPr="00C04DC8">
        <w:rPr>
          <w:rFonts w:ascii="Calibri" w:hAnsi="Calibri" w:cs="Calibri"/>
          <w:b/>
          <w:lang w:eastAsia="en-US"/>
        </w:rPr>
        <w:t>HAVING A CRIMINAL RECORD WILL NOT NECESSARILY DEBAR YOU FROM WORKING WITH HILLCREST FUTURES.  THIS WILL DEPEND ON THE NATURE OF THE POSITION, TOGETHER WITH THE CIRCUMSTANCES AND BACKGROUND OF YOUR OFFENCES.</w:t>
      </w:r>
    </w:p>
    <w:p w14:paraId="6B8A3937" w14:textId="77777777" w:rsidR="00C04DC8" w:rsidRPr="00C04DC8" w:rsidRDefault="00C04DC8" w:rsidP="00C04DC8">
      <w:pPr>
        <w:widowControl w:val="0"/>
        <w:tabs>
          <w:tab w:val="left" w:pos="-1440"/>
        </w:tabs>
        <w:ind w:left="2160" w:hanging="2160"/>
        <w:jc w:val="both"/>
        <w:rPr>
          <w:rFonts w:ascii="Calibri" w:hAnsi="Calibri" w:cs="Calibri"/>
          <w:b/>
          <w:lang w:eastAsia="en-US"/>
        </w:rPr>
      </w:pPr>
    </w:p>
    <w:p w14:paraId="30C1F282" w14:textId="77777777" w:rsidR="00C04DC8" w:rsidRPr="00C04DC8" w:rsidRDefault="00C04DC8" w:rsidP="00C04DC8">
      <w:pPr>
        <w:widowControl w:val="0"/>
        <w:ind w:left="2160" w:hanging="2160"/>
        <w:jc w:val="both"/>
        <w:rPr>
          <w:rFonts w:ascii="Calibri" w:hAnsi="Calibri" w:cs="Calibri"/>
          <w:lang w:eastAsia="en-US"/>
        </w:rPr>
      </w:pPr>
      <w:r w:rsidRPr="00C04DC8">
        <w:rPr>
          <w:rFonts w:ascii="Calibri" w:hAnsi="Calibri" w:cs="Calibri"/>
          <w:b/>
          <w:lang w:eastAsia="en-US"/>
        </w:rPr>
        <w:t>SSSC Registration</w:t>
      </w:r>
      <w:r w:rsidRPr="00C04DC8">
        <w:rPr>
          <w:rFonts w:ascii="Calibri" w:hAnsi="Calibri" w:cs="Calibri"/>
          <w:b/>
          <w:lang w:eastAsia="en-US"/>
        </w:rPr>
        <w:tab/>
      </w:r>
      <w:r w:rsidRPr="00C04DC8">
        <w:rPr>
          <w:rFonts w:ascii="Calibri" w:hAnsi="Calibri" w:cs="Calibri"/>
          <w:lang w:eastAsia="en-US"/>
        </w:rPr>
        <w:t xml:space="preserve">Staff are required to register with the SSSC in the appropriate worker category within Care at Home and Housing Support Services.  SSSC registration must be obtained within 6 months of commencing the post.  Failure to register within the </w:t>
      </w:r>
      <w:proofErr w:type="gramStart"/>
      <w:r w:rsidRPr="00C04DC8">
        <w:rPr>
          <w:rFonts w:ascii="Calibri" w:hAnsi="Calibri" w:cs="Calibri"/>
          <w:lang w:eastAsia="en-US"/>
        </w:rPr>
        <w:t>6 month</w:t>
      </w:r>
      <w:proofErr w:type="gramEnd"/>
      <w:r w:rsidRPr="00C04DC8">
        <w:rPr>
          <w:rFonts w:ascii="Calibri" w:hAnsi="Calibri" w:cs="Calibri"/>
          <w:lang w:eastAsia="en-US"/>
        </w:rPr>
        <w:t xml:space="preserve"> period, may result in your contract being terminated.  Staff will be responsible for maintaining their registration throughout their employment with Hillcrest Futures.  </w:t>
      </w:r>
    </w:p>
    <w:p w14:paraId="1B814510" w14:textId="77777777" w:rsidR="00C04DC8" w:rsidRPr="00C04DC8" w:rsidRDefault="00C04DC8" w:rsidP="00C04DC8">
      <w:pPr>
        <w:widowControl w:val="0"/>
        <w:tabs>
          <w:tab w:val="left" w:pos="-1440"/>
        </w:tabs>
        <w:ind w:left="2160" w:hanging="2160"/>
        <w:jc w:val="both"/>
        <w:rPr>
          <w:rFonts w:ascii="Calibri" w:hAnsi="Calibri" w:cs="Calibri"/>
          <w:b/>
          <w:lang w:eastAsia="en-US"/>
        </w:rPr>
      </w:pPr>
    </w:p>
    <w:p w14:paraId="49433680" w14:textId="77777777" w:rsidR="00C04DC8" w:rsidRPr="00C04DC8" w:rsidRDefault="00C04DC8" w:rsidP="00C04DC8">
      <w:pPr>
        <w:widowControl w:val="0"/>
        <w:tabs>
          <w:tab w:val="left" w:pos="-1440"/>
        </w:tabs>
        <w:ind w:left="2160" w:hanging="2160"/>
        <w:jc w:val="both"/>
        <w:rPr>
          <w:rFonts w:ascii="Calibri" w:hAnsi="Calibri" w:cs="Calibri"/>
          <w:lang w:eastAsia="en-US"/>
        </w:rPr>
      </w:pPr>
      <w:r w:rsidRPr="00C04DC8">
        <w:rPr>
          <w:rFonts w:ascii="Calibri" w:hAnsi="Calibri" w:cs="Calibri"/>
          <w:b/>
          <w:lang w:eastAsia="en-US"/>
        </w:rPr>
        <w:t>Trades Union:</w:t>
      </w:r>
      <w:r w:rsidRPr="00C04DC8">
        <w:rPr>
          <w:rFonts w:ascii="Calibri" w:hAnsi="Calibri" w:cs="Calibri"/>
          <w:lang w:eastAsia="en-US"/>
        </w:rPr>
        <w:tab/>
      </w:r>
      <w:proofErr w:type="spellStart"/>
      <w:proofErr w:type="gramStart"/>
      <w:r w:rsidRPr="00C04DC8">
        <w:rPr>
          <w:rFonts w:ascii="Calibri" w:hAnsi="Calibri" w:cs="Calibri"/>
          <w:lang w:eastAsia="en-US"/>
        </w:rPr>
        <w:t>Employee’s</w:t>
      </w:r>
      <w:proofErr w:type="spellEnd"/>
      <w:proofErr w:type="gramEnd"/>
      <w:r w:rsidRPr="00C04DC8">
        <w:rPr>
          <w:rFonts w:ascii="Calibri" w:hAnsi="Calibri" w:cs="Calibri"/>
          <w:lang w:eastAsia="en-US"/>
        </w:rPr>
        <w:t xml:space="preserve"> have the right to join a Trades Union of their choice, if they wish, although Hillcrest Futures do not recognise any Trade Union.  A Staff Representative group is in place.</w:t>
      </w:r>
    </w:p>
    <w:p w14:paraId="0CD6BC43" w14:textId="77777777" w:rsidR="00C04DC8" w:rsidRDefault="00C04DC8" w:rsidP="00C04DC8">
      <w:pPr>
        <w:widowControl w:val="0"/>
        <w:jc w:val="both"/>
        <w:rPr>
          <w:rFonts w:ascii="Calibri" w:hAnsi="Calibri" w:cs="Calibri"/>
          <w:lang w:eastAsia="en-US"/>
        </w:rPr>
      </w:pPr>
    </w:p>
    <w:p w14:paraId="2BD713AF" w14:textId="77777777" w:rsidR="00C04DC8" w:rsidRDefault="00C04DC8" w:rsidP="00C04DC8">
      <w:pPr>
        <w:widowControl w:val="0"/>
        <w:jc w:val="both"/>
        <w:rPr>
          <w:rFonts w:ascii="Calibri" w:hAnsi="Calibri" w:cs="Calibri"/>
          <w:lang w:eastAsia="en-US"/>
        </w:rPr>
      </w:pPr>
    </w:p>
    <w:p w14:paraId="264D8E75" w14:textId="77777777" w:rsidR="00C04DC8" w:rsidRDefault="00C04DC8" w:rsidP="00C04DC8">
      <w:pPr>
        <w:widowControl w:val="0"/>
        <w:jc w:val="both"/>
        <w:rPr>
          <w:rFonts w:ascii="Calibri" w:hAnsi="Calibri" w:cs="Calibri"/>
          <w:lang w:eastAsia="en-US"/>
        </w:rPr>
      </w:pPr>
    </w:p>
    <w:p w14:paraId="3DA6A26F" w14:textId="77777777" w:rsidR="00C04DC8" w:rsidRDefault="00C04DC8" w:rsidP="00C04DC8">
      <w:pPr>
        <w:widowControl w:val="0"/>
        <w:jc w:val="both"/>
        <w:rPr>
          <w:rFonts w:ascii="Calibri" w:hAnsi="Calibri" w:cs="Calibri"/>
          <w:lang w:eastAsia="en-US"/>
        </w:rPr>
      </w:pPr>
    </w:p>
    <w:p w14:paraId="2C33C5DB" w14:textId="77777777" w:rsidR="00C04DC8" w:rsidRDefault="00C04DC8" w:rsidP="00C04DC8">
      <w:pPr>
        <w:widowControl w:val="0"/>
        <w:jc w:val="both"/>
        <w:rPr>
          <w:rFonts w:ascii="Calibri" w:hAnsi="Calibri" w:cs="Calibri"/>
          <w:lang w:eastAsia="en-US"/>
        </w:rPr>
      </w:pPr>
    </w:p>
    <w:p w14:paraId="224F8788" w14:textId="77777777" w:rsidR="00C04DC8" w:rsidRDefault="00C04DC8" w:rsidP="00C04DC8">
      <w:pPr>
        <w:widowControl w:val="0"/>
        <w:jc w:val="both"/>
        <w:rPr>
          <w:rFonts w:ascii="Calibri" w:hAnsi="Calibri" w:cs="Calibri"/>
          <w:lang w:eastAsia="en-US"/>
        </w:rPr>
      </w:pPr>
    </w:p>
    <w:p w14:paraId="444EB8D6" w14:textId="77777777" w:rsidR="00C04DC8" w:rsidRPr="00C04DC8" w:rsidRDefault="00C04DC8" w:rsidP="00C04DC8">
      <w:pPr>
        <w:widowControl w:val="0"/>
        <w:jc w:val="both"/>
        <w:rPr>
          <w:rFonts w:ascii="Calibri" w:hAnsi="Calibri" w:cs="Calibri"/>
          <w:lang w:eastAsia="en-US"/>
        </w:rPr>
      </w:pPr>
    </w:p>
    <w:p w14:paraId="25010D44" w14:textId="77777777" w:rsidR="00C04DC8" w:rsidRPr="00C04DC8" w:rsidRDefault="00C04DC8" w:rsidP="00C04DC8">
      <w:pPr>
        <w:widowControl w:val="0"/>
        <w:ind w:left="2160" w:hanging="2160"/>
        <w:jc w:val="both"/>
        <w:rPr>
          <w:rFonts w:ascii="Calibri" w:hAnsi="Calibri" w:cs="Calibri"/>
          <w:lang w:eastAsia="en-US"/>
        </w:rPr>
      </w:pPr>
      <w:r w:rsidRPr="00C04DC8">
        <w:rPr>
          <w:rFonts w:ascii="Calibri" w:hAnsi="Calibri" w:cs="Calibri"/>
          <w:b/>
          <w:lang w:eastAsia="en-US"/>
        </w:rPr>
        <w:t xml:space="preserve">No Smoking Policy: </w:t>
      </w:r>
      <w:r w:rsidRPr="00C04DC8">
        <w:rPr>
          <w:rFonts w:ascii="Calibri" w:hAnsi="Calibri" w:cs="Calibri"/>
          <w:b/>
          <w:lang w:eastAsia="en-US"/>
        </w:rPr>
        <w:tab/>
      </w:r>
      <w:r w:rsidRPr="00C04DC8">
        <w:rPr>
          <w:rFonts w:ascii="Calibri" w:hAnsi="Calibri" w:cs="Calibri"/>
          <w:lang w:eastAsia="en-US"/>
        </w:rPr>
        <w:t>Smoking is prohibited in all projects and at Head Office.  Designed smoking areas are outside the buildings and should be out of view of service users.  This includes the use of E-cigarettes.  Employees who are required to carry out their duties in buildings which are out with the control of the organisation are jointly responsible for minimising their own exposure to risk factors such as passive smoking.</w:t>
      </w:r>
    </w:p>
    <w:p w14:paraId="3466A2A6" w14:textId="77777777" w:rsidR="00C04DC8" w:rsidRPr="00C04DC8" w:rsidRDefault="00C04DC8" w:rsidP="00C04DC8">
      <w:pPr>
        <w:ind w:left="2880" w:hanging="2880"/>
        <w:jc w:val="both"/>
        <w:rPr>
          <w:rFonts w:ascii="Calibri" w:hAnsi="Calibri" w:cs="Calibri"/>
          <w:b/>
          <w:lang w:val="en-US" w:eastAsia="en-US"/>
        </w:rPr>
      </w:pPr>
    </w:p>
    <w:p w14:paraId="607A95F1" w14:textId="77777777" w:rsidR="00C04DC8" w:rsidRPr="00C04DC8" w:rsidRDefault="00C04DC8" w:rsidP="00C04DC8">
      <w:pPr>
        <w:ind w:left="2127" w:hanging="2127"/>
        <w:jc w:val="both"/>
        <w:rPr>
          <w:rFonts w:ascii="Calibri" w:hAnsi="Calibri" w:cs="Calibri"/>
          <w:lang w:val="en-US" w:eastAsia="en-US"/>
        </w:rPr>
      </w:pPr>
      <w:r w:rsidRPr="00C04DC8">
        <w:rPr>
          <w:rFonts w:ascii="Calibri" w:hAnsi="Calibri" w:cs="Calibri"/>
          <w:b/>
          <w:lang w:val="en-US" w:eastAsia="en-US"/>
        </w:rPr>
        <w:t>Equal Opportunities:</w:t>
      </w:r>
      <w:r w:rsidRPr="00C04DC8">
        <w:rPr>
          <w:rFonts w:ascii="Calibri" w:hAnsi="Calibri" w:cs="Calibri"/>
          <w:lang w:val="en-US" w:eastAsia="en-US"/>
        </w:rPr>
        <w:t xml:space="preserve"> </w:t>
      </w:r>
      <w:r w:rsidRPr="00C04DC8">
        <w:rPr>
          <w:rFonts w:ascii="Calibri" w:hAnsi="Calibri" w:cs="Calibri"/>
          <w:lang w:val="en-US" w:eastAsia="en-US"/>
        </w:rPr>
        <w:tab/>
        <w:t xml:space="preserve">Hillcrest Futures is striving to be an equal opportunities employer and has adopted a Policy which aims to ensure that no job applicant receives less favorable treatment on grounds of race, </w:t>
      </w:r>
      <w:proofErr w:type="spellStart"/>
      <w:r w:rsidRPr="00C04DC8">
        <w:rPr>
          <w:rFonts w:ascii="Calibri" w:hAnsi="Calibri" w:cs="Calibri"/>
          <w:lang w:val="en-US" w:eastAsia="en-US"/>
        </w:rPr>
        <w:t>colour</w:t>
      </w:r>
      <w:proofErr w:type="spellEnd"/>
      <w:r w:rsidRPr="00C04DC8">
        <w:rPr>
          <w:rFonts w:ascii="Calibri" w:hAnsi="Calibri" w:cs="Calibri"/>
          <w:lang w:val="en-US" w:eastAsia="en-US"/>
        </w:rPr>
        <w:t>, ethnic and national origins, marital status, gender, age, religion, disability, political or sexual orientations, or is disadvantaged by conditions or requirements which cannot be shown to be justifiable.</w:t>
      </w:r>
    </w:p>
    <w:p w14:paraId="59D71E02" w14:textId="77777777" w:rsidR="00C04DC8" w:rsidRPr="00C04DC8" w:rsidRDefault="00C04DC8" w:rsidP="00C04DC8">
      <w:pPr>
        <w:widowControl w:val="0"/>
        <w:tabs>
          <w:tab w:val="left" w:pos="-1440"/>
        </w:tabs>
        <w:jc w:val="both"/>
        <w:rPr>
          <w:rFonts w:ascii="Calibri" w:hAnsi="Calibri" w:cs="Calibri"/>
          <w:b/>
          <w:lang w:eastAsia="en-US"/>
        </w:rPr>
      </w:pPr>
    </w:p>
    <w:p w14:paraId="2CA71C4D" w14:textId="77777777" w:rsidR="00C04DC8" w:rsidRPr="00C04DC8" w:rsidRDefault="00C04DC8" w:rsidP="00C04DC8">
      <w:pPr>
        <w:widowControl w:val="0"/>
        <w:tabs>
          <w:tab w:val="left" w:pos="-1440"/>
        </w:tabs>
        <w:ind w:left="2160" w:hanging="2160"/>
        <w:jc w:val="both"/>
        <w:rPr>
          <w:rFonts w:ascii="Calibri" w:hAnsi="Calibri" w:cs="Calibri"/>
          <w:b/>
          <w:lang w:eastAsia="en-US"/>
        </w:rPr>
      </w:pPr>
      <w:r w:rsidRPr="00C04DC8">
        <w:rPr>
          <w:rFonts w:ascii="Calibri" w:hAnsi="Calibri" w:cs="Calibri"/>
          <w:b/>
          <w:lang w:eastAsia="en-US"/>
        </w:rPr>
        <w:t>Applications:</w:t>
      </w:r>
      <w:r w:rsidRPr="00C04DC8">
        <w:rPr>
          <w:rFonts w:ascii="Calibri" w:hAnsi="Calibri" w:cs="Calibri"/>
          <w:lang w:eastAsia="en-US"/>
        </w:rPr>
        <w:tab/>
        <w:t>Please forward applications before the closing date</w:t>
      </w:r>
      <w:r w:rsidRPr="00C04DC8">
        <w:rPr>
          <w:rFonts w:ascii="Calibri" w:hAnsi="Calibri" w:cs="Calibri"/>
          <w:b/>
          <w:lang w:eastAsia="en-US"/>
        </w:rPr>
        <w:t>.</w:t>
      </w:r>
    </w:p>
    <w:p w14:paraId="21F58D31" w14:textId="77777777" w:rsidR="00C04DC8" w:rsidRPr="00C04DC8" w:rsidRDefault="00C04DC8" w:rsidP="00C04DC8">
      <w:pPr>
        <w:widowControl w:val="0"/>
        <w:tabs>
          <w:tab w:val="left" w:pos="-1440"/>
        </w:tabs>
        <w:ind w:left="2160" w:hanging="2160"/>
        <w:jc w:val="both"/>
        <w:rPr>
          <w:rFonts w:ascii="Calibri" w:hAnsi="Calibri" w:cs="Calibri"/>
          <w:b/>
          <w:lang w:eastAsia="en-US"/>
        </w:rPr>
      </w:pPr>
    </w:p>
    <w:p w14:paraId="643654C2" w14:textId="77777777" w:rsidR="00C04DC8" w:rsidRPr="00C04DC8" w:rsidRDefault="00C04DC8" w:rsidP="00C04DC8">
      <w:pPr>
        <w:widowControl w:val="0"/>
        <w:tabs>
          <w:tab w:val="left" w:pos="-1440"/>
          <w:tab w:val="left" w:pos="-720"/>
          <w:tab w:val="left" w:pos="0"/>
          <w:tab w:val="left" w:pos="720"/>
          <w:tab w:val="left" w:pos="1440"/>
          <w:tab w:val="left" w:pos="2160"/>
          <w:tab w:val="left" w:pos="2880"/>
          <w:tab w:val="left" w:pos="3600"/>
          <w:tab w:val="left" w:pos="4320"/>
          <w:tab w:val="left" w:pos="4875"/>
        </w:tabs>
        <w:ind w:left="2160" w:hanging="2160"/>
        <w:jc w:val="both"/>
        <w:rPr>
          <w:rFonts w:ascii="Calibri" w:hAnsi="Calibri" w:cs="Calibri"/>
          <w:lang w:eastAsia="en-US"/>
        </w:rPr>
      </w:pPr>
      <w:r w:rsidRPr="00C04DC8">
        <w:rPr>
          <w:rFonts w:ascii="Calibri" w:hAnsi="Calibri" w:cs="Calibri"/>
          <w:lang w:eastAsia="en-US"/>
        </w:rPr>
        <w:tab/>
      </w:r>
      <w:r w:rsidRPr="00C04DC8">
        <w:rPr>
          <w:rFonts w:ascii="Calibri" w:hAnsi="Calibri" w:cs="Calibri"/>
          <w:lang w:eastAsia="en-US"/>
        </w:rPr>
        <w:tab/>
      </w:r>
      <w:r w:rsidRPr="00C04DC8">
        <w:rPr>
          <w:rFonts w:ascii="Calibri" w:hAnsi="Calibri" w:cs="Calibri"/>
          <w:lang w:eastAsia="en-US"/>
        </w:rPr>
        <w:tab/>
      </w:r>
      <w:r w:rsidRPr="00C04DC8">
        <w:rPr>
          <w:rFonts w:ascii="Calibri" w:hAnsi="Calibri" w:cs="Calibri"/>
          <w:lang w:eastAsia="en-US"/>
        </w:rPr>
        <w:tab/>
      </w:r>
    </w:p>
    <w:p w14:paraId="1892445C" w14:textId="77777777" w:rsidR="002D7E5B" w:rsidRDefault="002D7E5B" w:rsidP="002D7E5B">
      <w:pPr>
        <w:jc w:val="center"/>
      </w:pPr>
    </w:p>
    <w:sectPr w:rsidR="002D7E5B" w:rsidSect="00C04DC8">
      <w:footerReference w:type="default" r:id="rId19"/>
      <w:endnotePr>
        <w:numFmt w:val="decimal"/>
      </w:endnotePr>
      <w:pgSz w:w="11908" w:h="16833"/>
      <w:pgMar w:top="1296" w:right="1440" w:bottom="720" w:left="1440" w:header="1296"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DF599" w14:textId="77777777" w:rsidR="00C04DC8" w:rsidRDefault="00C04DC8">
    <w:pPr>
      <w:pStyle w:val="Footer"/>
      <w:rPr>
        <w:b/>
        <w:sz w:val="16"/>
      </w:rPr>
    </w:pPr>
    <w:r>
      <w:rPr>
        <w:b/>
        <w:snapToGrid w:val="0"/>
        <w:sz w:val="16"/>
      </w:rPr>
      <w:fldChar w:fldCharType="begin"/>
    </w:r>
    <w:r>
      <w:rPr>
        <w:b/>
        <w:snapToGrid w:val="0"/>
        <w:sz w:val="16"/>
      </w:rPr>
      <w:instrText xml:space="preserve"> FILENAME \p </w:instrText>
    </w:r>
    <w:r>
      <w:rPr>
        <w:b/>
        <w:snapToGrid w:val="0"/>
        <w:sz w:val="16"/>
      </w:rPr>
      <w:fldChar w:fldCharType="separate"/>
    </w:r>
    <w:r>
      <w:rPr>
        <w:b/>
        <w:noProof/>
        <w:snapToGrid w:val="0"/>
        <w:sz w:val="16"/>
      </w:rPr>
      <w:t>\\hhadms01\hr$\9\52A21.doc</w:t>
    </w:r>
    <w:r>
      <w:rPr>
        <w:b/>
        <w:snapToGrid w:val="0"/>
        <w:sz w:val="16"/>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459BF"/>
    <w:multiLevelType w:val="hybridMultilevel"/>
    <w:tmpl w:val="645C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C4E49"/>
    <w:multiLevelType w:val="hybridMultilevel"/>
    <w:tmpl w:val="1ACECBA0"/>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9C55E5B"/>
    <w:multiLevelType w:val="hybridMultilevel"/>
    <w:tmpl w:val="1DD6F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F524D"/>
    <w:multiLevelType w:val="hybridMultilevel"/>
    <w:tmpl w:val="FCE6AB7A"/>
    <w:lvl w:ilvl="0" w:tplc="4FD4D7C4">
      <w:numFmt w:val="bullet"/>
      <w:lvlText w:val="•"/>
      <w:lvlJc w:val="left"/>
      <w:pPr>
        <w:ind w:left="786" w:hanging="360"/>
      </w:pPr>
      <w:rPr>
        <w:rFonts w:ascii="Calibri" w:eastAsia="Times New Roman"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260B3B23"/>
    <w:multiLevelType w:val="hybridMultilevel"/>
    <w:tmpl w:val="F544C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9256FF"/>
    <w:multiLevelType w:val="hybridMultilevel"/>
    <w:tmpl w:val="9D543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7A3FB1"/>
    <w:multiLevelType w:val="hybridMultilevel"/>
    <w:tmpl w:val="8B060E2C"/>
    <w:lvl w:ilvl="0" w:tplc="08090009">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D12F2F"/>
    <w:multiLevelType w:val="hybridMultilevel"/>
    <w:tmpl w:val="B1D60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1E390C"/>
    <w:multiLevelType w:val="hybridMultilevel"/>
    <w:tmpl w:val="A3903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562A63"/>
    <w:multiLevelType w:val="hybridMultilevel"/>
    <w:tmpl w:val="AEBCE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734AEA"/>
    <w:multiLevelType w:val="hybridMultilevel"/>
    <w:tmpl w:val="80B4D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742AE8"/>
    <w:multiLevelType w:val="hybridMultilevel"/>
    <w:tmpl w:val="A02AEE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837112"/>
    <w:multiLevelType w:val="hybridMultilevel"/>
    <w:tmpl w:val="3B20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2882392">
    <w:abstractNumId w:val="6"/>
  </w:num>
  <w:num w:numId="2" w16cid:durableId="1303540583">
    <w:abstractNumId w:val="11"/>
  </w:num>
  <w:num w:numId="3" w16cid:durableId="898978814">
    <w:abstractNumId w:val="0"/>
  </w:num>
  <w:num w:numId="4" w16cid:durableId="1012489660">
    <w:abstractNumId w:val="2"/>
  </w:num>
  <w:num w:numId="5" w16cid:durableId="327447153">
    <w:abstractNumId w:val="10"/>
  </w:num>
  <w:num w:numId="6" w16cid:durableId="1350334401">
    <w:abstractNumId w:val="12"/>
  </w:num>
  <w:num w:numId="7" w16cid:durableId="19597104">
    <w:abstractNumId w:val="9"/>
  </w:num>
  <w:num w:numId="8" w16cid:durableId="1115096354">
    <w:abstractNumId w:val="3"/>
  </w:num>
  <w:num w:numId="9" w16cid:durableId="553734131">
    <w:abstractNumId w:val="7"/>
  </w:num>
  <w:num w:numId="10" w16cid:durableId="708458976">
    <w:abstractNumId w:val="4"/>
  </w:num>
  <w:num w:numId="11" w16cid:durableId="1645112764">
    <w:abstractNumId w:val="1"/>
  </w:num>
  <w:num w:numId="12" w16cid:durableId="363293150">
    <w:abstractNumId w:val="8"/>
  </w:num>
  <w:num w:numId="13" w16cid:durableId="469785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E5B"/>
    <w:rsid w:val="00004BBA"/>
    <w:rsid w:val="00011530"/>
    <w:rsid w:val="00021AA8"/>
    <w:rsid w:val="0002473E"/>
    <w:rsid w:val="00026120"/>
    <w:rsid w:val="00032B6B"/>
    <w:rsid w:val="00033065"/>
    <w:rsid w:val="0003315D"/>
    <w:rsid w:val="000379CD"/>
    <w:rsid w:val="000408CD"/>
    <w:rsid w:val="000463F0"/>
    <w:rsid w:val="00046DC0"/>
    <w:rsid w:val="00047CE0"/>
    <w:rsid w:val="00050295"/>
    <w:rsid w:val="00050B44"/>
    <w:rsid w:val="00062626"/>
    <w:rsid w:val="00064C45"/>
    <w:rsid w:val="00066146"/>
    <w:rsid w:val="0007327B"/>
    <w:rsid w:val="00087BE9"/>
    <w:rsid w:val="00090F29"/>
    <w:rsid w:val="00095F03"/>
    <w:rsid w:val="000A07A4"/>
    <w:rsid w:val="000A71D2"/>
    <w:rsid w:val="000A7567"/>
    <w:rsid w:val="000B6084"/>
    <w:rsid w:val="000B6F04"/>
    <w:rsid w:val="000C164F"/>
    <w:rsid w:val="000C2959"/>
    <w:rsid w:val="000C68EB"/>
    <w:rsid w:val="000D1101"/>
    <w:rsid w:val="000D3D3F"/>
    <w:rsid w:val="000E0AD4"/>
    <w:rsid w:val="000E3F9F"/>
    <w:rsid w:val="000F1543"/>
    <w:rsid w:val="000F485C"/>
    <w:rsid w:val="000F5EFE"/>
    <w:rsid w:val="0011644D"/>
    <w:rsid w:val="0011759F"/>
    <w:rsid w:val="001242D5"/>
    <w:rsid w:val="001314E7"/>
    <w:rsid w:val="0013415D"/>
    <w:rsid w:val="001404DA"/>
    <w:rsid w:val="0014174F"/>
    <w:rsid w:val="00143C87"/>
    <w:rsid w:val="001504D0"/>
    <w:rsid w:val="00152A8D"/>
    <w:rsid w:val="001602CE"/>
    <w:rsid w:val="001645BA"/>
    <w:rsid w:val="0016632E"/>
    <w:rsid w:val="0016786C"/>
    <w:rsid w:val="00176948"/>
    <w:rsid w:val="00182B84"/>
    <w:rsid w:val="00194918"/>
    <w:rsid w:val="001A17BC"/>
    <w:rsid w:val="001A68CE"/>
    <w:rsid w:val="001A6EB0"/>
    <w:rsid w:val="001A7BD6"/>
    <w:rsid w:val="001C01F6"/>
    <w:rsid w:val="001C2F0C"/>
    <w:rsid w:val="001C48C2"/>
    <w:rsid w:val="001C6F29"/>
    <w:rsid w:val="001D0124"/>
    <w:rsid w:val="001D13AA"/>
    <w:rsid w:val="001D262D"/>
    <w:rsid w:val="001D6B28"/>
    <w:rsid w:val="001E21C0"/>
    <w:rsid w:val="001F2098"/>
    <w:rsid w:val="001F4D40"/>
    <w:rsid w:val="002053BD"/>
    <w:rsid w:val="0021089A"/>
    <w:rsid w:val="00215A81"/>
    <w:rsid w:val="002336F5"/>
    <w:rsid w:val="0024609E"/>
    <w:rsid w:val="00246CE3"/>
    <w:rsid w:val="00250C12"/>
    <w:rsid w:val="00262968"/>
    <w:rsid w:val="00263EF8"/>
    <w:rsid w:val="00264E44"/>
    <w:rsid w:val="002671DE"/>
    <w:rsid w:val="0027409C"/>
    <w:rsid w:val="00276255"/>
    <w:rsid w:val="002902A5"/>
    <w:rsid w:val="00290A45"/>
    <w:rsid w:val="00291460"/>
    <w:rsid w:val="00293A52"/>
    <w:rsid w:val="002A5C20"/>
    <w:rsid w:val="002A7A5F"/>
    <w:rsid w:val="002B0905"/>
    <w:rsid w:val="002B5159"/>
    <w:rsid w:val="002B7E92"/>
    <w:rsid w:val="002C1A9D"/>
    <w:rsid w:val="002C27C4"/>
    <w:rsid w:val="002C368A"/>
    <w:rsid w:val="002C5A7C"/>
    <w:rsid w:val="002C7019"/>
    <w:rsid w:val="002C78C0"/>
    <w:rsid w:val="002D0296"/>
    <w:rsid w:val="002D7E5B"/>
    <w:rsid w:val="002D7FA2"/>
    <w:rsid w:val="002E1081"/>
    <w:rsid w:val="002E2BBF"/>
    <w:rsid w:val="002E72DA"/>
    <w:rsid w:val="002F0408"/>
    <w:rsid w:val="002F06A7"/>
    <w:rsid w:val="002F65E8"/>
    <w:rsid w:val="0030255D"/>
    <w:rsid w:val="0031003C"/>
    <w:rsid w:val="00310E98"/>
    <w:rsid w:val="00311459"/>
    <w:rsid w:val="00314727"/>
    <w:rsid w:val="00315959"/>
    <w:rsid w:val="00320E6E"/>
    <w:rsid w:val="003224E8"/>
    <w:rsid w:val="00330C4B"/>
    <w:rsid w:val="00334962"/>
    <w:rsid w:val="003427DF"/>
    <w:rsid w:val="003513DA"/>
    <w:rsid w:val="0035203C"/>
    <w:rsid w:val="003538F0"/>
    <w:rsid w:val="00355157"/>
    <w:rsid w:val="003608D9"/>
    <w:rsid w:val="003617DC"/>
    <w:rsid w:val="00362277"/>
    <w:rsid w:val="00370C4C"/>
    <w:rsid w:val="00370CB2"/>
    <w:rsid w:val="0037616F"/>
    <w:rsid w:val="003812A8"/>
    <w:rsid w:val="003826F1"/>
    <w:rsid w:val="00385CF5"/>
    <w:rsid w:val="00385E8A"/>
    <w:rsid w:val="003963FC"/>
    <w:rsid w:val="003C4901"/>
    <w:rsid w:val="003D1C9E"/>
    <w:rsid w:val="003D42C5"/>
    <w:rsid w:val="003D653D"/>
    <w:rsid w:val="003E7CAB"/>
    <w:rsid w:val="003F1055"/>
    <w:rsid w:val="003F460C"/>
    <w:rsid w:val="003F700D"/>
    <w:rsid w:val="004223EB"/>
    <w:rsid w:val="00422E60"/>
    <w:rsid w:val="0042375F"/>
    <w:rsid w:val="004371B5"/>
    <w:rsid w:val="00441316"/>
    <w:rsid w:val="0044255A"/>
    <w:rsid w:val="004466A5"/>
    <w:rsid w:val="0045686A"/>
    <w:rsid w:val="004673B5"/>
    <w:rsid w:val="004773AA"/>
    <w:rsid w:val="004777B3"/>
    <w:rsid w:val="00485831"/>
    <w:rsid w:val="004948F6"/>
    <w:rsid w:val="00496E20"/>
    <w:rsid w:val="004A6669"/>
    <w:rsid w:val="004B1D2C"/>
    <w:rsid w:val="004B281E"/>
    <w:rsid w:val="004B286E"/>
    <w:rsid w:val="004B7281"/>
    <w:rsid w:val="004C3CE5"/>
    <w:rsid w:val="004C506B"/>
    <w:rsid w:val="004D2682"/>
    <w:rsid w:val="004D28AA"/>
    <w:rsid w:val="004D635C"/>
    <w:rsid w:val="004D7878"/>
    <w:rsid w:val="004E095C"/>
    <w:rsid w:val="004E1A4C"/>
    <w:rsid w:val="004E2973"/>
    <w:rsid w:val="004F0901"/>
    <w:rsid w:val="004F12A7"/>
    <w:rsid w:val="004F1D4F"/>
    <w:rsid w:val="004F379D"/>
    <w:rsid w:val="0050002D"/>
    <w:rsid w:val="005048A2"/>
    <w:rsid w:val="00514561"/>
    <w:rsid w:val="00516252"/>
    <w:rsid w:val="00516D9D"/>
    <w:rsid w:val="0051784E"/>
    <w:rsid w:val="005203C1"/>
    <w:rsid w:val="00521F14"/>
    <w:rsid w:val="00523E94"/>
    <w:rsid w:val="0052566D"/>
    <w:rsid w:val="005324CA"/>
    <w:rsid w:val="005418CE"/>
    <w:rsid w:val="00551408"/>
    <w:rsid w:val="00551FB3"/>
    <w:rsid w:val="00556206"/>
    <w:rsid w:val="00560A6C"/>
    <w:rsid w:val="00562A62"/>
    <w:rsid w:val="0056561E"/>
    <w:rsid w:val="00567CA1"/>
    <w:rsid w:val="00571660"/>
    <w:rsid w:val="00573A73"/>
    <w:rsid w:val="005746F2"/>
    <w:rsid w:val="00576817"/>
    <w:rsid w:val="005A17A9"/>
    <w:rsid w:val="005A52C6"/>
    <w:rsid w:val="005B5B2F"/>
    <w:rsid w:val="005C3499"/>
    <w:rsid w:val="005C3669"/>
    <w:rsid w:val="005C3714"/>
    <w:rsid w:val="005C572C"/>
    <w:rsid w:val="005D2836"/>
    <w:rsid w:val="005D67C9"/>
    <w:rsid w:val="005E3314"/>
    <w:rsid w:val="005F4D04"/>
    <w:rsid w:val="0060273A"/>
    <w:rsid w:val="00604609"/>
    <w:rsid w:val="00610FCD"/>
    <w:rsid w:val="006275B8"/>
    <w:rsid w:val="0063509F"/>
    <w:rsid w:val="0064102A"/>
    <w:rsid w:val="0065152D"/>
    <w:rsid w:val="006755E2"/>
    <w:rsid w:val="006A19C5"/>
    <w:rsid w:val="006A5CC6"/>
    <w:rsid w:val="006B177B"/>
    <w:rsid w:val="006C2889"/>
    <w:rsid w:val="006C42F0"/>
    <w:rsid w:val="006E0AAF"/>
    <w:rsid w:val="006E6108"/>
    <w:rsid w:val="006F0132"/>
    <w:rsid w:val="00702256"/>
    <w:rsid w:val="00703A7A"/>
    <w:rsid w:val="007075FF"/>
    <w:rsid w:val="00711FEF"/>
    <w:rsid w:val="007269CE"/>
    <w:rsid w:val="00733861"/>
    <w:rsid w:val="007377A7"/>
    <w:rsid w:val="007378F3"/>
    <w:rsid w:val="00745886"/>
    <w:rsid w:val="00746619"/>
    <w:rsid w:val="007475CF"/>
    <w:rsid w:val="00754F14"/>
    <w:rsid w:val="00774919"/>
    <w:rsid w:val="0078193B"/>
    <w:rsid w:val="00787AFC"/>
    <w:rsid w:val="007954A8"/>
    <w:rsid w:val="007A7219"/>
    <w:rsid w:val="007C788D"/>
    <w:rsid w:val="007D2003"/>
    <w:rsid w:val="007E7E8B"/>
    <w:rsid w:val="007F5200"/>
    <w:rsid w:val="007F5429"/>
    <w:rsid w:val="007F6C75"/>
    <w:rsid w:val="007F750E"/>
    <w:rsid w:val="008064C3"/>
    <w:rsid w:val="00811AF8"/>
    <w:rsid w:val="008127C9"/>
    <w:rsid w:val="008148A9"/>
    <w:rsid w:val="00817A1B"/>
    <w:rsid w:val="0082330F"/>
    <w:rsid w:val="00836FD3"/>
    <w:rsid w:val="00846A16"/>
    <w:rsid w:val="008566AD"/>
    <w:rsid w:val="00862210"/>
    <w:rsid w:val="00884FAB"/>
    <w:rsid w:val="008867C9"/>
    <w:rsid w:val="008952C6"/>
    <w:rsid w:val="008A1BFD"/>
    <w:rsid w:val="008A3FB6"/>
    <w:rsid w:val="008C1E0F"/>
    <w:rsid w:val="008C5E01"/>
    <w:rsid w:val="008C6010"/>
    <w:rsid w:val="008C6E75"/>
    <w:rsid w:val="008D0BA7"/>
    <w:rsid w:val="008D6757"/>
    <w:rsid w:val="008E2BDB"/>
    <w:rsid w:val="008F13F8"/>
    <w:rsid w:val="008F52F7"/>
    <w:rsid w:val="008F6591"/>
    <w:rsid w:val="008F6BD3"/>
    <w:rsid w:val="00901A8C"/>
    <w:rsid w:val="00901B85"/>
    <w:rsid w:val="00905944"/>
    <w:rsid w:val="00905A63"/>
    <w:rsid w:val="00914822"/>
    <w:rsid w:val="0092037F"/>
    <w:rsid w:val="00920452"/>
    <w:rsid w:val="00935E0D"/>
    <w:rsid w:val="00936B0E"/>
    <w:rsid w:val="00950791"/>
    <w:rsid w:val="00951EAA"/>
    <w:rsid w:val="00954394"/>
    <w:rsid w:val="00961099"/>
    <w:rsid w:val="0098118D"/>
    <w:rsid w:val="0098787C"/>
    <w:rsid w:val="00991AA6"/>
    <w:rsid w:val="0099211A"/>
    <w:rsid w:val="00993409"/>
    <w:rsid w:val="009A060E"/>
    <w:rsid w:val="009A66BD"/>
    <w:rsid w:val="009B48BB"/>
    <w:rsid w:val="009C3395"/>
    <w:rsid w:val="009D4612"/>
    <w:rsid w:val="009D599C"/>
    <w:rsid w:val="009D6FF5"/>
    <w:rsid w:val="009E5E5A"/>
    <w:rsid w:val="009E7A6C"/>
    <w:rsid w:val="009F3B3D"/>
    <w:rsid w:val="009F603C"/>
    <w:rsid w:val="00A0251C"/>
    <w:rsid w:val="00A033D0"/>
    <w:rsid w:val="00A108BC"/>
    <w:rsid w:val="00A2267E"/>
    <w:rsid w:val="00A25B07"/>
    <w:rsid w:val="00A35CF9"/>
    <w:rsid w:val="00A413FA"/>
    <w:rsid w:val="00A45676"/>
    <w:rsid w:val="00A76A20"/>
    <w:rsid w:val="00A77FBB"/>
    <w:rsid w:val="00A82630"/>
    <w:rsid w:val="00A842AB"/>
    <w:rsid w:val="00A84C01"/>
    <w:rsid w:val="00A864A1"/>
    <w:rsid w:val="00A87C5B"/>
    <w:rsid w:val="00A9390B"/>
    <w:rsid w:val="00AA37D7"/>
    <w:rsid w:val="00AB5804"/>
    <w:rsid w:val="00AC6BD7"/>
    <w:rsid w:val="00AD1F84"/>
    <w:rsid w:val="00AE35B7"/>
    <w:rsid w:val="00AF2A68"/>
    <w:rsid w:val="00AF7621"/>
    <w:rsid w:val="00AF78F6"/>
    <w:rsid w:val="00B00229"/>
    <w:rsid w:val="00B02B57"/>
    <w:rsid w:val="00B056F5"/>
    <w:rsid w:val="00B1041D"/>
    <w:rsid w:val="00B110D1"/>
    <w:rsid w:val="00B124FE"/>
    <w:rsid w:val="00B24FF7"/>
    <w:rsid w:val="00B258B2"/>
    <w:rsid w:val="00B3144E"/>
    <w:rsid w:val="00B37486"/>
    <w:rsid w:val="00B41AC3"/>
    <w:rsid w:val="00B56130"/>
    <w:rsid w:val="00B578A5"/>
    <w:rsid w:val="00B62DE2"/>
    <w:rsid w:val="00B654BB"/>
    <w:rsid w:val="00B67C5C"/>
    <w:rsid w:val="00B839A1"/>
    <w:rsid w:val="00B8763A"/>
    <w:rsid w:val="00B9501E"/>
    <w:rsid w:val="00BA2844"/>
    <w:rsid w:val="00BA3819"/>
    <w:rsid w:val="00BA623E"/>
    <w:rsid w:val="00BB185D"/>
    <w:rsid w:val="00BB1B04"/>
    <w:rsid w:val="00BB5AC3"/>
    <w:rsid w:val="00BC2673"/>
    <w:rsid w:val="00BD4DC8"/>
    <w:rsid w:val="00BF1733"/>
    <w:rsid w:val="00BF5544"/>
    <w:rsid w:val="00C029AE"/>
    <w:rsid w:val="00C0450E"/>
    <w:rsid w:val="00C04DC8"/>
    <w:rsid w:val="00C158FB"/>
    <w:rsid w:val="00C3623B"/>
    <w:rsid w:val="00C36B61"/>
    <w:rsid w:val="00C51B53"/>
    <w:rsid w:val="00C55A2A"/>
    <w:rsid w:val="00C61A89"/>
    <w:rsid w:val="00C6287C"/>
    <w:rsid w:val="00C67298"/>
    <w:rsid w:val="00C731BF"/>
    <w:rsid w:val="00C746B6"/>
    <w:rsid w:val="00C75CD4"/>
    <w:rsid w:val="00C81929"/>
    <w:rsid w:val="00C960C6"/>
    <w:rsid w:val="00C9645A"/>
    <w:rsid w:val="00C96D59"/>
    <w:rsid w:val="00C974F3"/>
    <w:rsid w:val="00C97CC3"/>
    <w:rsid w:val="00CA18CE"/>
    <w:rsid w:val="00CB049B"/>
    <w:rsid w:val="00CB7EE1"/>
    <w:rsid w:val="00CC4BC9"/>
    <w:rsid w:val="00CC6DF5"/>
    <w:rsid w:val="00CC73C2"/>
    <w:rsid w:val="00CD069A"/>
    <w:rsid w:val="00CD38DB"/>
    <w:rsid w:val="00CE33AE"/>
    <w:rsid w:val="00CE7ABD"/>
    <w:rsid w:val="00CF7340"/>
    <w:rsid w:val="00D00FB9"/>
    <w:rsid w:val="00D1014B"/>
    <w:rsid w:val="00D22462"/>
    <w:rsid w:val="00D22E19"/>
    <w:rsid w:val="00D25043"/>
    <w:rsid w:val="00D3335D"/>
    <w:rsid w:val="00D35B69"/>
    <w:rsid w:val="00D41728"/>
    <w:rsid w:val="00D422CD"/>
    <w:rsid w:val="00D5661D"/>
    <w:rsid w:val="00D57858"/>
    <w:rsid w:val="00D63733"/>
    <w:rsid w:val="00D7029F"/>
    <w:rsid w:val="00D73801"/>
    <w:rsid w:val="00D73BFB"/>
    <w:rsid w:val="00D7458D"/>
    <w:rsid w:val="00D77E2D"/>
    <w:rsid w:val="00D816D6"/>
    <w:rsid w:val="00D8182A"/>
    <w:rsid w:val="00D84292"/>
    <w:rsid w:val="00D842B7"/>
    <w:rsid w:val="00D930BE"/>
    <w:rsid w:val="00D96FB9"/>
    <w:rsid w:val="00D97589"/>
    <w:rsid w:val="00DA0ECE"/>
    <w:rsid w:val="00DA1DC7"/>
    <w:rsid w:val="00DA3107"/>
    <w:rsid w:val="00DA5C92"/>
    <w:rsid w:val="00DA66FE"/>
    <w:rsid w:val="00DB0239"/>
    <w:rsid w:val="00DB381D"/>
    <w:rsid w:val="00DB6EA1"/>
    <w:rsid w:val="00DB7A01"/>
    <w:rsid w:val="00DE0514"/>
    <w:rsid w:val="00DE1AD8"/>
    <w:rsid w:val="00DE659D"/>
    <w:rsid w:val="00E01DD9"/>
    <w:rsid w:val="00E05B37"/>
    <w:rsid w:val="00E06739"/>
    <w:rsid w:val="00E108A8"/>
    <w:rsid w:val="00E124D6"/>
    <w:rsid w:val="00E12AEA"/>
    <w:rsid w:val="00E14E5E"/>
    <w:rsid w:val="00E163D5"/>
    <w:rsid w:val="00E33152"/>
    <w:rsid w:val="00E3380B"/>
    <w:rsid w:val="00E40485"/>
    <w:rsid w:val="00E557E4"/>
    <w:rsid w:val="00E612CB"/>
    <w:rsid w:val="00E637FB"/>
    <w:rsid w:val="00E72224"/>
    <w:rsid w:val="00E83F4C"/>
    <w:rsid w:val="00E93BBC"/>
    <w:rsid w:val="00E955AE"/>
    <w:rsid w:val="00E95C6D"/>
    <w:rsid w:val="00E96385"/>
    <w:rsid w:val="00E9719A"/>
    <w:rsid w:val="00E97A0E"/>
    <w:rsid w:val="00E97DE9"/>
    <w:rsid w:val="00EA2395"/>
    <w:rsid w:val="00EB3FCD"/>
    <w:rsid w:val="00EC1771"/>
    <w:rsid w:val="00EC3FB5"/>
    <w:rsid w:val="00EC76C6"/>
    <w:rsid w:val="00ED585A"/>
    <w:rsid w:val="00ED6B8F"/>
    <w:rsid w:val="00ED7719"/>
    <w:rsid w:val="00EE2E6D"/>
    <w:rsid w:val="00EE355F"/>
    <w:rsid w:val="00EE6786"/>
    <w:rsid w:val="00EE771E"/>
    <w:rsid w:val="00EF3730"/>
    <w:rsid w:val="00EF4BFC"/>
    <w:rsid w:val="00EF7DD6"/>
    <w:rsid w:val="00F01D3D"/>
    <w:rsid w:val="00F0247B"/>
    <w:rsid w:val="00F02F88"/>
    <w:rsid w:val="00F0501D"/>
    <w:rsid w:val="00F06C0E"/>
    <w:rsid w:val="00F103C7"/>
    <w:rsid w:val="00F17148"/>
    <w:rsid w:val="00F300B9"/>
    <w:rsid w:val="00F35B6E"/>
    <w:rsid w:val="00F37FEC"/>
    <w:rsid w:val="00F418AE"/>
    <w:rsid w:val="00F4211D"/>
    <w:rsid w:val="00F42D7D"/>
    <w:rsid w:val="00F454B6"/>
    <w:rsid w:val="00F527F8"/>
    <w:rsid w:val="00F55056"/>
    <w:rsid w:val="00F62374"/>
    <w:rsid w:val="00F64752"/>
    <w:rsid w:val="00F66CDE"/>
    <w:rsid w:val="00F71B05"/>
    <w:rsid w:val="00F71FB3"/>
    <w:rsid w:val="00F82085"/>
    <w:rsid w:val="00F874ED"/>
    <w:rsid w:val="00F95093"/>
    <w:rsid w:val="00F95943"/>
    <w:rsid w:val="00F9692A"/>
    <w:rsid w:val="00FA28BE"/>
    <w:rsid w:val="00FA4AC2"/>
    <w:rsid w:val="00FA62FE"/>
    <w:rsid w:val="00FC0E69"/>
    <w:rsid w:val="00FD1160"/>
    <w:rsid w:val="00FD138B"/>
    <w:rsid w:val="00FD1731"/>
    <w:rsid w:val="00FD42DD"/>
    <w:rsid w:val="00FE4894"/>
    <w:rsid w:val="00FE641D"/>
    <w:rsid w:val="00FF3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61981"/>
  <w15:docId w15:val="{940F692D-7683-4155-A18E-05DEC1C80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7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641D"/>
    <w:pPr>
      <w:ind w:left="720"/>
      <w:contextualSpacing/>
    </w:pPr>
  </w:style>
  <w:style w:type="paragraph" w:styleId="BalloonText">
    <w:name w:val="Balloon Text"/>
    <w:basedOn w:val="Normal"/>
    <w:link w:val="BalloonTextChar"/>
    <w:rsid w:val="00B24FF7"/>
    <w:rPr>
      <w:rFonts w:ascii="Tahoma" w:hAnsi="Tahoma" w:cs="Tahoma"/>
      <w:sz w:val="16"/>
      <w:szCs w:val="16"/>
    </w:rPr>
  </w:style>
  <w:style w:type="character" w:customStyle="1" w:styleId="BalloonTextChar">
    <w:name w:val="Balloon Text Char"/>
    <w:basedOn w:val="DefaultParagraphFont"/>
    <w:link w:val="BalloonText"/>
    <w:rsid w:val="00B24FF7"/>
    <w:rPr>
      <w:rFonts w:ascii="Tahoma" w:hAnsi="Tahoma" w:cs="Tahoma"/>
      <w:sz w:val="16"/>
      <w:szCs w:val="16"/>
    </w:rPr>
  </w:style>
  <w:style w:type="paragraph" w:styleId="NoSpacing">
    <w:name w:val="No Spacing"/>
    <w:uiPriority w:val="1"/>
    <w:qFormat/>
    <w:rsid w:val="00B41AC3"/>
    <w:rPr>
      <w:rFonts w:ascii="Calibri" w:hAnsi="Calibri"/>
      <w:sz w:val="24"/>
      <w:szCs w:val="24"/>
    </w:rPr>
  </w:style>
  <w:style w:type="paragraph" w:styleId="Footer">
    <w:name w:val="footer"/>
    <w:basedOn w:val="Normal"/>
    <w:link w:val="FooterChar"/>
    <w:semiHidden/>
    <w:unhideWhenUsed/>
    <w:rsid w:val="00C04DC8"/>
    <w:pPr>
      <w:tabs>
        <w:tab w:val="center" w:pos="4513"/>
        <w:tab w:val="right" w:pos="9026"/>
      </w:tabs>
    </w:pPr>
  </w:style>
  <w:style w:type="character" w:customStyle="1" w:styleId="FooterChar">
    <w:name w:val="Footer Char"/>
    <w:basedOn w:val="DefaultParagraphFont"/>
    <w:link w:val="Footer"/>
    <w:semiHidden/>
    <w:rsid w:val="00C04D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44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hyperlink" Target="http://www.disclosurescotland.co.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image" Target="media/image5.jpeg"/><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diagramColors" Target="diagrams/colors1.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2CC0F6-23B1-4C74-836B-810C61CC88F1}"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en-US"/>
        </a:p>
      </dgm:t>
    </dgm:pt>
    <dgm:pt modelId="{3F71BAA3-AD11-4F9D-801E-17054203648F}">
      <dgm:prSet phldrT="[Text]" custT="1"/>
      <dgm:spPr>
        <a:xfrm>
          <a:off x="2541401" y="98376"/>
          <a:ext cx="919104" cy="583631"/>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pPr>
            <a:buNone/>
          </a:pPr>
          <a:r>
            <a:rPr lang="en-US" sz="1000">
              <a:solidFill>
                <a:sysClr val="windowText" lastClr="000000">
                  <a:hueOff val="0"/>
                  <a:satOff val="0"/>
                  <a:lumOff val="0"/>
                  <a:alphaOff val="0"/>
                </a:sysClr>
              </a:solidFill>
              <a:latin typeface="Calibri"/>
              <a:ea typeface="+mn-ea"/>
              <a:cs typeface="+mn-cs"/>
            </a:rPr>
            <a:t>Operations Manager</a:t>
          </a:r>
        </a:p>
      </dgm:t>
    </dgm:pt>
    <dgm:pt modelId="{A7768CB2-C5CA-481B-9050-44E08ED953A2}" type="parTrans" cxnId="{3AE4CFA6-A895-42E9-BBAB-204B3319BF64}">
      <dgm:prSet/>
      <dgm:spPr/>
      <dgm:t>
        <a:bodyPr/>
        <a:lstStyle/>
        <a:p>
          <a:endParaRPr lang="en-US"/>
        </a:p>
      </dgm:t>
    </dgm:pt>
    <dgm:pt modelId="{25BF0706-0EBF-4142-A2D1-EA0A1384DD9A}" type="sibTrans" cxnId="{3AE4CFA6-A895-42E9-BBAB-204B3319BF64}">
      <dgm:prSet/>
      <dgm:spPr/>
      <dgm:t>
        <a:bodyPr/>
        <a:lstStyle/>
        <a:p>
          <a:endParaRPr lang="en-US"/>
        </a:p>
      </dgm:t>
    </dgm:pt>
    <dgm:pt modelId="{757C5E51-A0C9-4ABA-BE07-95727FAC1F9C}">
      <dgm:prSet phldrT="[Text]" custT="1"/>
      <dgm:spPr>
        <a:xfrm>
          <a:off x="2541401" y="949314"/>
          <a:ext cx="919104" cy="583631"/>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pPr>
            <a:buNone/>
          </a:pPr>
          <a:r>
            <a:rPr lang="en-US" sz="1000">
              <a:solidFill>
                <a:sysClr val="windowText" lastClr="000000">
                  <a:hueOff val="0"/>
                  <a:satOff val="0"/>
                  <a:lumOff val="0"/>
                  <a:alphaOff val="0"/>
                </a:sysClr>
              </a:solidFill>
              <a:latin typeface="Calibri"/>
              <a:ea typeface="+mn-ea"/>
              <a:cs typeface="+mn-cs"/>
            </a:rPr>
            <a:t>Service Manager</a:t>
          </a:r>
        </a:p>
      </dgm:t>
    </dgm:pt>
    <dgm:pt modelId="{AC74824D-B2A7-4754-AEC5-3B9B375AEFA1}" type="parTrans" cxnId="{D2A17875-B703-4E9E-A1EC-3E8B9DDA1B05}">
      <dgm:prSet/>
      <dgm:spPr>
        <a:xfrm>
          <a:off x="2853111" y="584991"/>
          <a:ext cx="91440" cy="267306"/>
        </a:xfrm>
        <a:custGeom>
          <a:avLst/>
          <a:gdLst/>
          <a:ahLst/>
          <a:cxnLst/>
          <a:rect l="0" t="0" r="0" b="0"/>
          <a:pathLst>
            <a:path>
              <a:moveTo>
                <a:pt x="45720" y="0"/>
              </a:moveTo>
              <a:lnTo>
                <a:pt x="45720" y="267306"/>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54A19EF9-375B-4F5B-AEF1-D68A4ACDA6CD}" type="sibTrans" cxnId="{D2A17875-B703-4E9E-A1EC-3E8B9DDA1B05}">
      <dgm:prSet/>
      <dgm:spPr/>
      <dgm:t>
        <a:bodyPr/>
        <a:lstStyle/>
        <a:p>
          <a:endParaRPr lang="en-US"/>
        </a:p>
      </dgm:t>
    </dgm:pt>
    <dgm:pt modelId="{95EB5FA2-3DBE-4AF2-B078-F2BF87D1FEE9}">
      <dgm:prSet phldrT="[Text]" custT="1"/>
      <dgm:spPr>
        <a:xfrm>
          <a:off x="2541401" y="1800251"/>
          <a:ext cx="919104" cy="583631"/>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pPr>
            <a:buNone/>
          </a:pPr>
          <a:r>
            <a:rPr lang="en-US" sz="1000">
              <a:solidFill>
                <a:sysClr val="windowText" lastClr="000000">
                  <a:hueOff val="0"/>
                  <a:satOff val="0"/>
                  <a:lumOff val="0"/>
                  <a:alphaOff val="0"/>
                </a:sysClr>
              </a:solidFill>
              <a:latin typeface="Calibri"/>
              <a:ea typeface="+mn-ea"/>
              <a:cs typeface="+mn-cs"/>
            </a:rPr>
            <a:t>Senior Support Worker</a:t>
          </a:r>
        </a:p>
      </dgm:t>
    </dgm:pt>
    <dgm:pt modelId="{541F94A3-19B8-4505-8CAB-0A1379763D73}" type="parTrans" cxnId="{6450D654-C447-4F87-ABC9-3214EB93367E}">
      <dgm:prSet/>
      <dgm:spPr>
        <a:xfrm>
          <a:off x="2853111" y="1435929"/>
          <a:ext cx="91440" cy="267306"/>
        </a:xfrm>
        <a:custGeom>
          <a:avLst/>
          <a:gdLst/>
          <a:ahLst/>
          <a:cxnLst/>
          <a:rect l="0" t="0" r="0" b="0"/>
          <a:pathLst>
            <a:path>
              <a:moveTo>
                <a:pt x="45720" y="0"/>
              </a:moveTo>
              <a:lnTo>
                <a:pt x="45720" y="26730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BE3FB249-4D9E-4D59-B5B6-F482306C3B0E}" type="sibTrans" cxnId="{6450D654-C447-4F87-ABC9-3214EB93367E}">
      <dgm:prSet/>
      <dgm:spPr/>
      <dgm:t>
        <a:bodyPr/>
        <a:lstStyle/>
        <a:p>
          <a:endParaRPr lang="en-US"/>
        </a:p>
      </dgm:t>
    </dgm:pt>
    <dgm:pt modelId="{00281243-AD5D-47A8-A39D-88DA9495B76B}">
      <dgm:prSet custT="1"/>
      <dgm:spPr>
        <a:xfrm>
          <a:off x="1914658" y="2651189"/>
          <a:ext cx="919104" cy="583631"/>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pPr>
            <a:buNone/>
          </a:pPr>
          <a:r>
            <a:rPr lang="en-US" sz="1000">
              <a:solidFill>
                <a:sysClr val="windowText" lastClr="000000">
                  <a:hueOff val="0"/>
                  <a:satOff val="0"/>
                  <a:lumOff val="0"/>
                  <a:alphaOff val="0"/>
                </a:sysClr>
              </a:solidFill>
              <a:latin typeface="Calibri"/>
              <a:ea typeface="+mn-ea"/>
              <a:cs typeface="+mn-cs"/>
            </a:rPr>
            <a:t>Support Worker</a:t>
          </a:r>
        </a:p>
      </dgm:t>
    </dgm:pt>
    <dgm:pt modelId="{36BB86CD-42F1-4D8B-8E7D-2B0BC05589D4}" type="parTrans" cxnId="{6895853C-C015-4875-B1C2-5CF335E537F8}">
      <dgm:prSet/>
      <dgm:spPr>
        <a:xfrm>
          <a:off x="2272088" y="2286866"/>
          <a:ext cx="626743" cy="267306"/>
        </a:xfrm>
        <a:custGeom>
          <a:avLst/>
          <a:gdLst/>
          <a:ahLst/>
          <a:cxnLst/>
          <a:rect l="0" t="0" r="0" b="0"/>
          <a:pathLst>
            <a:path>
              <a:moveTo>
                <a:pt x="626743" y="0"/>
              </a:moveTo>
              <a:lnTo>
                <a:pt x="626743" y="182161"/>
              </a:lnTo>
              <a:lnTo>
                <a:pt x="0" y="182161"/>
              </a:lnTo>
              <a:lnTo>
                <a:pt x="0" y="26730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2998E6E9-5836-44E2-9693-4857FB3F0A0F}" type="sibTrans" cxnId="{6895853C-C015-4875-B1C2-5CF335E537F8}">
      <dgm:prSet/>
      <dgm:spPr/>
      <dgm:t>
        <a:bodyPr/>
        <a:lstStyle/>
        <a:p>
          <a:endParaRPr lang="en-US"/>
        </a:p>
      </dgm:t>
    </dgm:pt>
    <dgm:pt modelId="{8A0B94A0-BE48-41C6-A24E-CA9C95403F0F}">
      <dgm:prSet custT="1"/>
      <dgm:spPr>
        <a:xfrm>
          <a:off x="3038008" y="2651189"/>
          <a:ext cx="1049240" cy="583631"/>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pPr>
            <a:buNone/>
          </a:pPr>
          <a:r>
            <a:rPr lang="en-US" sz="1000">
              <a:solidFill>
                <a:sysClr val="windowText" lastClr="000000">
                  <a:hueOff val="0"/>
                  <a:satOff val="0"/>
                  <a:lumOff val="0"/>
                  <a:alphaOff val="0"/>
                </a:sysClr>
              </a:solidFill>
              <a:latin typeface="Calibri"/>
              <a:ea typeface="+mn-ea"/>
              <a:cs typeface="+mn-cs"/>
            </a:rPr>
            <a:t>Flexible Support Worker</a:t>
          </a:r>
          <a:br>
            <a:rPr lang="en-US" sz="1000">
              <a:solidFill>
                <a:sysClr val="windowText" lastClr="000000">
                  <a:hueOff val="0"/>
                  <a:satOff val="0"/>
                  <a:lumOff val="0"/>
                  <a:alphaOff val="0"/>
                </a:sysClr>
              </a:solidFill>
              <a:latin typeface="Calibri"/>
              <a:ea typeface="+mn-ea"/>
              <a:cs typeface="+mn-cs"/>
            </a:rPr>
          </a:br>
          <a:r>
            <a:rPr lang="en-US" sz="1000">
              <a:solidFill>
                <a:sysClr val="windowText" lastClr="000000">
                  <a:hueOff val="0"/>
                  <a:satOff val="0"/>
                  <a:lumOff val="0"/>
                  <a:alphaOff val="0"/>
                </a:sysClr>
              </a:solidFill>
              <a:latin typeface="Calibri"/>
              <a:ea typeface="+mn-ea"/>
              <a:cs typeface="+mn-cs"/>
            </a:rPr>
            <a:t>(This Post)</a:t>
          </a:r>
        </a:p>
      </dgm:t>
    </dgm:pt>
    <dgm:pt modelId="{ACD80794-012C-4DB1-BA6E-19FB5823AE92}" type="parTrans" cxnId="{960DFA13-FC4B-4F66-BCAA-D084187A15D8}">
      <dgm:prSet/>
      <dgm:spPr>
        <a:xfrm>
          <a:off x="2898831" y="2286866"/>
          <a:ext cx="561675" cy="267306"/>
        </a:xfrm>
        <a:custGeom>
          <a:avLst/>
          <a:gdLst/>
          <a:ahLst/>
          <a:cxnLst/>
          <a:rect l="0" t="0" r="0" b="0"/>
          <a:pathLst>
            <a:path>
              <a:moveTo>
                <a:pt x="0" y="0"/>
              </a:moveTo>
              <a:lnTo>
                <a:pt x="0" y="182161"/>
              </a:lnTo>
              <a:lnTo>
                <a:pt x="561675" y="182161"/>
              </a:lnTo>
              <a:lnTo>
                <a:pt x="561675" y="26730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2B93E219-85A8-4F05-AD10-C6FAD4E90CE7}" type="sibTrans" cxnId="{960DFA13-FC4B-4F66-BCAA-D084187A15D8}">
      <dgm:prSet/>
      <dgm:spPr/>
      <dgm:t>
        <a:bodyPr/>
        <a:lstStyle/>
        <a:p>
          <a:endParaRPr lang="en-US"/>
        </a:p>
      </dgm:t>
    </dgm:pt>
    <dgm:pt modelId="{9EA057B6-64CE-4263-91C2-04314FF1907D}" type="pres">
      <dgm:prSet presAssocID="{B22CC0F6-23B1-4C74-836B-810C61CC88F1}" presName="hierChild1" presStyleCnt="0">
        <dgm:presLayoutVars>
          <dgm:chPref val="1"/>
          <dgm:dir/>
          <dgm:animOne val="branch"/>
          <dgm:animLvl val="lvl"/>
          <dgm:resizeHandles/>
        </dgm:presLayoutVars>
      </dgm:prSet>
      <dgm:spPr/>
    </dgm:pt>
    <dgm:pt modelId="{053A789A-3BBE-4436-A55D-E13D993383A7}" type="pres">
      <dgm:prSet presAssocID="{3F71BAA3-AD11-4F9D-801E-17054203648F}" presName="hierRoot1" presStyleCnt="0"/>
      <dgm:spPr/>
    </dgm:pt>
    <dgm:pt modelId="{1FDEE07B-D3E2-4815-A03C-1E1ACF3AF2DB}" type="pres">
      <dgm:prSet presAssocID="{3F71BAA3-AD11-4F9D-801E-17054203648F}" presName="composite" presStyleCnt="0"/>
      <dgm:spPr/>
    </dgm:pt>
    <dgm:pt modelId="{AC086F88-F26A-45C6-9741-32C70EA4E81C}" type="pres">
      <dgm:prSet presAssocID="{3F71BAA3-AD11-4F9D-801E-17054203648F}" presName="background" presStyleLbl="node0" presStyleIdx="0" presStyleCnt="1"/>
      <dgm:spPr>
        <a:xfrm>
          <a:off x="2439278" y="1359"/>
          <a:ext cx="919104" cy="583631"/>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24B71F1F-7FE6-4CDF-A7C6-E8A76082F922}" type="pres">
      <dgm:prSet presAssocID="{3F71BAA3-AD11-4F9D-801E-17054203648F}" presName="text" presStyleLbl="fgAcc0" presStyleIdx="0" presStyleCnt="1">
        <dgm:presLayoutVars>
          <dgm:chPref val="3"/>
        </dgm:presLayoutVars>
      </dgm:prSet>
      <dgm:spPr/>
    </dgm:pt>
    <dgm:pt modelId="{9F9CF544-E02E-4F0A-8F69-6C72086B6C0E}" type="pres">
      <dgm:prSet presAssocID="{3F71BAA3-AD11-4F9D-801E-17054203648F}" presName="hierChild2" presStyleCnt="0"/>
      <dgm:spPr/>
    </dgm:pt>
    <dgm:pt modelId="{13972C2A-DF47-4228-8EBE-BD0C075BF196}" type="pres">
      <dgm:prSet presAssocID="{AC74824D-B2A7-4754-AEC5-3B9B375AEFA1}" presName="Name10" presStyleLbl="parChTrans1D2" presStyleIdx="0" presStyleCnt="1"/>
      <dgm:spPr/>
    </dgm:pt>
    <dgm:pt modelId="{B07CE398-FA11-49E4-8E1F-F0B52E0FE5EE}" type="pres">
      <dgm:prSet presAssocID="{757C5E51-A0C9-4ABA-BE07-95727FAC1F9C}" presName="hierRoot2" presStyleCnt="0"/>
      <dgm:spPr/>
    </dgm:pt>
    <dgm:pt modelId="{1561CD67-8BC5-4DD4-B297-CCBB8307C926}" type="pres">
      <dgm:prSet presAssocID="{757C5E51-A0C9-4ABA-BE07-95727FAC1F9C}" presName="composite2" presStyleCnt="0"/>
      <dgm:spPr/>
    </dgm:pt>
    <dgm:pt modelId="{C61EAC07-2DF7-49F3-AB19-3B493B55A4ED}" type="pres">
      <dgm:prSet presAssocID="{757C5E51-A0C9-4ABA-BE07-95727FAC1F9C}" presName="background2" presStyleLbl="node2" presStyleIdx="0" presStyleCnt="1"/>
      <dgm:spPr>
        <a:xfrm>
          <a:off x="2439278" y="852297"/>
          <a:ext cx="919104" cy="583631"/>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E5FFB6D8-B148-4BE3-924A-D21BA7C8BEDA}" type="pres">
      <dgm:prSet presAssocID="{757C5E51-A0C9-4ABA-BE07-95727FAC1F9C}" presName="text2" presStyleLbl="fgAcc2" presStyleIdx="0" presStyleCnt="1">
        <dgm:presLayoutVars>
          <dgm:chPref val="3"/>
        </dgm:presLayoutVars>
      </dgm:prSet>
      <dgm:spPr/>
    </dgm:pt>
    <dgm:pt modelId="{126E7874-761D-4049-816D-B8B96DDB946B}" type="pres">
      <dgm:prSet presAssocID="{757C5E51-A0C9-4ABA-BE07-95727FAC1F9C}" presName="hierChild3" presStyleCnt="0"/>
      <dgm:spPr/>
    </dgm:pt>
    <dgm:pt modelId="{1585FF04-E2B4-41B7-8A21-18BC2206B346}" type="pres">
      <dgm:prSet presAssocID="{541F94A3-19B8-4505-8CAB-0A1379763D73}" presName="Name17" presStyleLbl="parChTrans1D3" presStyleIdx="0" presStyleCnt="1"/>
      <dgm:spPr/>
    </dgm:pt>
    <dgm:pt modelId="{832E703E-1530-4B89-939B-8F51EEF0FD09}" type="pres">
      <dgm:prSet presAssocID="{95EB5FA2-3DBE-4AF2-B078-F2BF87D1FEE9}" presName="hierRoot3" presStyleCnt="0"/>
      <dgm:spPr/>
    </dgm:pt>
    <dgm:pt modelId="{9E1E9D0E-7D5B-493C-B768-828EA648C4E1}" type="pres">
      <dgm:prSet presAssocID="{95EB5FA2-3DBE-4AF2-B078-F2BF87D1FEE9}" presName="composite3" presStyleCnt="0"/>
      <dgm:spPr/>
    </dgm:pt>
    <dgm:pt modelId="{88BD0983-D16B-4405-A386-1B4C2A6C137D}" type="pres">
      <dgm:prSet presAssocID="{95EB5FA2-3DBE-4AF2-B078-F2BF87D1FEE9}" presName="background3" presStyleLbl="node3" presStyleIdx="0" presStyleCnt="1"/>
      <dgm:spPr>
        <a:xfrm>
          <a:off x="2439278" y="1703235"/>
          <a:ext cx="919104" cy="583631"/>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4CDC6906-48FE-4120-BC5A-E4D2699F564E}" type="pres">
      <dgm:prSet presAssocID="{95EB5FA2-3DBE-4AF2-B078-F2BF87D1FEE9}" presName="text3" presStyleLbl="fgAcc3" presStyleIdx="0" presStyleCnt="1">
        <dgm:presLayoutVars>
          <dgm:chPref val="3"/>
        </dgm:presLayoutVars>
      </dgm:prSet>
      <dgm:spPr/>
    </dgm:pt>
    <dgm:pt modelId="{DCCC6882-BC5B-411F-A492-474C52AEF903}" type="pres">
      <dgm:prSet presAssocID="{95EB5FA2-3DBE-4AF2-B078-F2BF87D1FEE9}" presName="hierChild4" presStyleCnt="0"/>
      <dgm:spPr/>
    </dgm:pt>
    <dgm:pt modelId="{2EC1EA05-433C-4671-B6F9-5E3DFE971AB5}" type="pres">
      <dgm:prSet presAssocID="{36BB86CD-42F1-4D8B-8E7D-2B0BC05589D4}" presName="Name23" presStyleLbl="parChTrans1D4" presStyleIdx="0" presStyleCnt="2"/>
      <dgm:spPr/>
    </dgm:pt>
    <dgm:pt modelId="{8BF1D10F-5769-4479-8C43-28D83B0B5F54}" type="pres">
      <dgm:prSet presAssocID="{00281243-AD5D-47A8-A39D-88DA9495B76B}" presName="hierRoot4" presStyleCnt="0"/>
      <dgm:spPr/>
    </dgm:pt>
    <dgm:pt modelId="{01DED48A-894D-481D-8E91-24EAC1DE11A3}" type="pres">
      <dgm:prSet presAssocID="{00281243-AD5D-47A8-A39D-88DA9495B76B}" presName="composite4" presStyleCnt="0"/>
      <dgm:spPr/>
    </dgm:pt>
    <dgm:pt modelId="{D94EE167-BA28-4FD8-B3A7-1489AF0DDF59}" type="pres">
      <dgm:prSet presAssocID="{00281243-AD5D-47A8-A39D-88DA9495B76B}" presName="background4" presStyleLbl="node4" presStyleIdx="0" presStyleCnt="2"/>
      <dgm:spPr>
        <a:xfrm>
          <a:off x="1812535" y="2554173"/>
          <a:ext cx="919104" cy="583631"/>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2EF34B25-F1C9-4E76-AFEB-6953A47CA50C}" type="pres">
      <dgm:prSet presAssocID="{00281243-AD5D-47A8-A39D-88DA9495B76B}" presName="text4" presStyleLbl="fgAcc4" presStyleIdx="0" presStyleCnt="2">
        <dgm:presLayoutVars>
          <dgm:chPref val="3"/>
        </dgm:presLayoutVars>
      </dgm:prSet>
      <dgm:spPr/>
    </dgm:pt>
    <dgm:pt modelId="{207DA258-AA39-46CF-BFCA-A9DB148F0D33}" type="pres">
      <dgm:prSet presAssocID="{00281243-AD5D-47A8-A39D-88DA9495B76B}" presName="hierChild5" presStyleCnt="0"/>
      <dgm:spPr/>
    </dgm:pt>
    <dgm:pt modelId="{41CC1555-BF80-4DFE-9FCA-09F718B511E1}" type="pres">
      <dgm:prSet presAssocID="{ACD80794-012C-4DB1-BA6E-19FB5823AE92}" presName="Name23" presStyleLbl="parChTrans1D4" presStyleIdx="1" presStyleCnt="2"/>
      <dgm:spPr/>
    </dgm:pt>
    <dgm:pt modelId="{E81EE484-12AF-4116-AFF3-A702EFF62C04}" type="pres">
      <dgm:prSet presAssocID="{8A0B94A0-BE48-41C6-A24E-CA9C95403F0F}" presName="hierRoot4" presStyleCnt="0"/>
      <dgm:spPr/>
    </dgm:pt>
    <dgm:pt modelId="{B4A88826-C901-49C0-8646-06C13E37460B}" type="pres">
      <dgm:prSet presAssocID="{8A0B94A0-BE48-41C6-A24E-CA9C95403F0F}" presName="composite4" presStyleCnt="0"/>
      <dgm:spPr/>
    </dgm:pt>
    <dgm:pt modelId="{71F15E1F-DEF2-4FC4-89F3-EFAE2DD03C9C}" type="pres">
      <dgm:prSet presAssocID="{8A0B94A0-BE48-41C6-A24E-CA9C95403F0F}" presName="background4" presStyleLbl="node4" presStyleIdx="1" presStyleCnt="2"/>
      <dgm:spPr>
        <a:xfrm>
          <a:off x="2935885" y="2554173"/>
          <a:ext cx="1049240" cy="583631"/>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C173F031-9787-4480-9E80-EFE73280C43C}" type="pres">
      <dgm:prSet presAssocID="{8A0B94A0-BE48-41C6-A24E-CA9C95403F0F}" presName="text4" presStyleLbl="fgAcc4" presStyleIdx="1" presStyleCnt="2" custScaleX="114159">
        <dgm:presLayoutVars>
          <dgm:chPref val="3"/>
        </dgm:presLayoutVars>
      </dgm:prSet>
      <dgm:spPr/>
    </dgm:pt>
    <dgm:pt modelId="{5C0278EC-2EFD-41BA-82ED-6F19411B4AE4}" type="pres">
      <dgm:prSet presAssocID="{8A0B94A0-BE48-41C6-A24E-CA9C95403F0F}" presName="hierChild5" presStyleCnt="0"/>
      <dgm:spPr/>
    </dgm:pt>
  </dgm:ptLst>
  <dgm:cxnLst>
    <dgm:cxn modelId="{8398BC08-F52F-4380-A653-C8D00DF359A5}" type="presOf" srcId="{B22CC0F6-23B1-4C74-836B-810C61CC88F1}" destId="{9EA057B6-64CE-4263-91C2-04314FF1907D}" srcOrd="0" destOrd="0" presId="urn:microsoft.com/office/officeart/2005/8/layout/hierarchy1"/>
    <dgm:cxn modelId="{E4F1AA10-E4B5-4A53-869C-2FC1759255BF}" type="presOf" srcId="{8A0B94A0-BE48-41C6-A24E-CA9C95403F0F}" destId="{C173F031-9787-4480-9E80-EFE73280C43C}" srcOrd="0" destOrd="0" presId="urn:microsoft.com/office/officeart/2005/8/layout/hierarchy1"/>
    <dgm:cxn modelId="{960DFA13-FC4B-4F66-BCAA-D084187A15D8}" srcId="{95EB5FA2-3DBE-4AF2-B078-F2BF87D1FEE9}" destId="{8A0B94A0-BE48-41C6-A24E-CA9C95403F0F}" srcOrd="1" destOrd="0" parTransId="{ACD80794-012C-4DB1-BA6E-19FB5823AE92}" sibTransId="{2B93E219-85A8-4F05-AD10-C6FAD4E90CE7}"/>
    <dgm:cxn modelId="{92827918-A508-49CB-8CC7-7E37C2E26FAF}" type="presOf" srcId="{00281243-AD5D-47A8-A39D-88DA9495B76B}" destId="{2EF34B25-F1C9-4E76-AFEB-6953A47CA50C}" srcOrd="0" destOrd="0" presId="urn:microsoft.com/office/officeart/2005/8/layout/hierarchy1"/>
    <dgm:cxn modelId="{C1BD421A-3DC0-42B4-BBEC-7FBB51CA45B2}" type="presOf" srcId="{36BB86CD-42F1-4D8B-8E7D-2B0BC05589D4}" destId="{2EC1EA05-433C-4671-B6F9-5E3DFE971AB5}" srcOrd="0" destOrd="0" presId="urn:microsoft.com/office/officeart/2005/8/layout/hierarchy1"/>
    <dgm:cxn modelId="{6895853C-C015-4875-B1C2-5CF335E537F8}" srcId="{95EB5FA2-3DBE-4AF2-B078-F2BF87D1FEE9}" destId="{00281243-AD5D-47A8-A39D-88DA9495B76B}" srcOrd="0" destOrd="0" parTransId="{36BB86CD-42F1-4D8B-8E7D-2B0BC05589D4}" sibTransId="{2998E6E9-5836-44E2-9693-4857FB3F0A0F}"/>
    <dgm:cxn modelId="{B0F8A646-1C4D-46DA-84CD-60CFDF12BE3F}" type="presOf" srcId="{ACD80794-012C-4DB1-BA6E-19FB5823AE92}" destId="{41CC1555-BF80-4DFE-9FCA-09F718B511E1}" srcOrd="0" destOrd="0" presId="urn:microsoft.com/office/officeart/2005/8/layout/hierarchy1"/>
    <dgm:cxn modelId="{A187AB4E-11E7-4679-BAE0-9D3E98ED737E}" type="presOf" srcId="{3F71BAA3-AD11-4F9D-801E-17054203648F}" destId="{24B71F1F-7FE6-4CDF-A7C6-E8A76082F922}" srcOrd="0" destOrd="0" presId="urn:microsoft.com/office/officeart/2005/8/layout/hierarchy1"/>
    <dgm:cxn modelId="{6450D654-C447-4F87-ABC9-3214EB93367E}" srcId="{757C5E51-A0C9-4ABA-BE07-95727FAC1F9C}" destId="{95EB5FA2-3DBE-4AF2-B078-F2BF87D1FEE9}" srcOrd="0" destOrd="0" parTransId="{541F94A3-19B8-4505-8CAB-0A1379763D73}" sibTransId="{BE3FB249-4D9E-4D59-B5B6-F482306C3B0E}"/>
    <dgm:cxn modelId="{D2A17875-B703-4E9E-A1EC-3E8B9DDA1B05}" srcId="{3F71BAA3-AD11-4F9D-801E-17054203648F}" destId="{757C5E51-A0C9-4ABA-BE07-95727FAC1F9C}" srcOrd="0" destOrd="0" parTransId="{AC74824D-B2A7-4754-AEC5-3B9B375AEFA1}" sibTransId="{54A19EF9-375B-4F5B-AEF1-D68A4ACDA6CD}"/>
    <dgm:cxn modelId="{EB0F8188-6ECB-44A9-9B99-23C1B3588DEC}" type="presOf" srcId="{541F94A3-19B8-4505-8CAB-0A1379763D73}" destId="{1585FF04-E2B4-41B7-8A21-18BC2206B346}" srcOrd="0" destOrd="0" presId="urn:microsoft.com/office/officeart/2005/8/layout/hierarchy1"/>
    <dgm:cxn modelId="{DCEF6E95-A998-4C82-A133-C83390AB0FEC}" type="presOf" srcId="{757C5E51-A0C9-4ABA-BE07-95727FAC1F9C}" destId="{E5FFB6D8-B148-4BE3-924A-D21BA7C8BEDA}" srcOrd="0" destOrd="0" presId="urn:microsoft.com/office/officeart/2005/8/layout/hierarchy1"/>
    <dgm:cxn modelId="{D99B749C-C7DF-441D-8BC4-F42C2CC4B9D3}" type="presOf" srcId="{95EB5FA2-3DBE-4AF2-B078-F2BF87D1FEE9}" destId="{4CDC6906-48FE-4120-BC5A-E4D2699F564E}" srcOrd="0" destOrd="0" presId="urn:microsoft.com/office/officeart/2005/8/layout/hierarchy1"/>
    <dgm:cxn modelId="{3AE4CFA6-A895-42E9-BBAB-204B3319BF64}" srcId="{B22CC0F6-23B1-4C74-836B-810C61CC88F1}" destId="{3F71BAA3-AD11-4F9D-801E-17054203648F}" srcOrd="0" destOrd="0" parTransId="{A7768CB2-C5CA-481B-9050-44E08ED953A2}" sibTransId="{25BF0706-0EBF-4142-A2D1-EA0A1384DD9A}"/>
    <dgm:cxn modelId="{E32F8CF0-69F7-4B90-94A9-F1D43A7BE6D6}" type="presOf" srcId="{AC74824D-B2A7-4754-AEC5-3B9B375AEFA1}" destId="{13972C2A-DF47-4228-8EBE-BD0C075BF196}" srcOrd="0" destOrd="0" presId="urn:microsoft.com/office/officeart/2005/8/layout/hierarchy1"/>
    <dgm:cxn modelId="{B4B9D894-C250-49CF-A10C-414F0DD68471}" type="presParOf" srcId="{9EA057B6-64CE-4263-91C2-04314FF1907D}" destId="{053A789A-3BBE-4436-A55D-E13D993383A7}" srcOrd="0" destOrd="0" presId="urn:microsoft.com/office/officeart/2005/8/layout/hierarchy1"/>
    <dgm:cxn modelId="{8143B6B1-0F4C-4A0C-ABD2-8D7EBF4DBD8F}" type="presParOf" srcId="{053A789A-3BBE-4436-A55D-E13D993383A7}" destId="{1FDEE07B-D3E2-4815-A03C-1E1ACF3AF2DB}" srcOrd="0" destOrd="0" presId="urn:microsoft.com/office/officeart/2005/8/layout/hierarchy1"/>
    <dgm:cxn modelId="{C4FFAE79-3655-4B1F-B927-DFC5ED5FEF34}" type="presParOf" srcId="{1FDEE07B-D3E2-4815-A03C-1E1ACF3AF2DB}" destId="{AC086F88-F26A-45C6-9741-32C70EA4E81C}" srcOrd="0" destOrd="0" presId="urn:microsoft.com/office/officeart/2005/8/layout/hierarchy1"/>
    <dgm:cxn modelId="{AA3FD2A9-3758-4461-BE21-6F1A4B962CC8}" type="presParOf" srcId="{1FDEE07B-D3E2-4815-A03C-1E1ACF3AF2DB}" destId="{24B71F1F-7FE6-4CDF-A7C6-E8A76082F922}" srcOrd="1" destOrd="0" presId="urn:microsoft.com/office/officeart/2005/8/layout/hierarchy1"/>
    <dgm:cxn modelId="{1476B277-B587-4521-A5C6-BBC012B3E28A}" type="presParOf" srcId="{053A789A-3BBE-4436-A55D-E13D993383A7}" destId="{9F9CF544-E02E-4F0A-8F69-6C72086B6C0E}" srcOrd="1" destOrd="0" presId="urn:microsoft.com/office/officeart/2005/8/layout/hierarchy1"/>
    <dgm:cxn modelId="{7B635BBD-C900-4E8B-B85D-24141C94BBA5}" type="presParOf" srcId="{9F9CF544-E02E-4F0A-8F69-6C72086B6C0E}" destId="{13972C2A-DF47-4228-8EBE-BD0C075BF196}" srcOrd="0" destOrd="0" presId="urn:microsoft.com/office/officeart/2005/8/layout/hierarchy1"/>
    <dgm:cxn modelId="{E7534152-428B-492C-BF5F-6469A47D5AE6}" type="presParOf" srcId="{9F9CF544-E02E-4F0A-8F69-6C72086B6C0E}" destId="{B07CE398-FA11-49E4-8E1F-F0B52E0FE5EE}" srcOrd="1" destOrd="0" presId="urn:microsoft.com/office/officeart/2005/8/layout/hierarchy1"/>
    <dgm:cxn modelId="{4178A1AC-16C1-4A4A-9EA0-76D25FA45941}" type="presParOf" srcId="{B07CE398-FA11-49E4-8E1F-F0B52E0FE5EE}" destId="{1561CD67-8BC5-4DD4-B297-CCBB8307C926}" srcOrd="0" destOrd="0" presId="urn:microsoft.com/office/officeart/2005/8/layout/hierarchy1"/>
    <dgm:cxn modelId="{94A64BE6-134D-4B4F-8632-94B08A02151F}" type="presParOf" srcId="{1561CD67-8BC5-4DD4-B297-CCBB8307C926}" destId="{C61EAC07-2DF7-49F3-AB19-3B493B55A4ED}" srcOrd="0" destOrd="0" presId="urn:microsoft.com/office/officeart/2005/8/layout/hierarchy1"/>
    <dgm:cxn modelId="{36B2CD31-F9E1-49EF-BFF4-2C92AFFACA14}" type="presParOf" srcId="{1561CD67-8BC5-4DD4-B297-CCBB8307C926}" destId="{E5FFB6D8-B148-4BE3-924A-D21BA7C8BEDA}" srcOrd="1" destOrd="0" presId="urn:microsoft.com/office/officeart/2005/8/layout/hierarchy1"/>
    <dgm:cxn modelId="{5CECEB6B-C689-44A3-BA8A-4F666FE646C8}" type="presParOf" srcId="{B07CE398-FA11-49E4-8E1F-F0B52E0FE5EE}" destId="{126E7874-761D-4049-816D-B8B96DDB946B}" srcOrd="1" destOrd="0" presId="urn:microsoft.com/office/officeart/2005/8/layout/hierarchy1"/>
    <dgm:cxn modelId="{FD8C3334-B38C-4AC3-830D-95176538AFD3}" type="presParOf" srcId="{126E7874-761D-4049-816D-B8B96DDB946B}" destId="{1585FF04-E2B4-41B7-8A21-18BC2206B346}" srcOrd="0" destOrd="0" presId="urn:microsoft.com/office/officeart/2005/8/layout/hierarchy1"/>
    <dgm:cxn modelId="{15C0FC9E-4420-46DD-9B04-D735AFBD2185}" type="presParOf" srcId="{126E7874-761D-4049-816D-B8B96DDB946B}" destId="{832E703E-1530-4B89-939B-8F51EEF0FD09}" srcOrd="1" destOrd="0" presId="urn:microsoft.com/office/officeart/2005/8/layout/hierarchy1"/>
    <dgm:cxn modelId="{9875CDB1-B0C8-48EE-9850-6107D0989E9D}" type="presParOf" srcId="{832E703E-1530-4B89-939B-8F51EEF0FD09}" destId="{9E1E9D0E-7D5B-493C-B768-828EA648C4E1}" srcOrd="0" destOrd="0" presId="urn:microsoft.com/office/officeart/2005/8/layout/hierarchy1"/>
    <dgm:cxn modelId="{B39BBA34-1F8E-4AA1-93F5-53EAC1AD2C99}" type="presParOf" srcId="{9E1E9D0E-7D5B-493C-B768-828EA648C4E1}" destId="{88BD0983-D16B-4405-A386-1B4C2A6C137D}" srcOrd="0" destOrd="0" presId="urn:microsoft.com/office/officeart/2005/8/layout/hierarchy1"/>
    <dgm:cxn modelId="{DF8CD183-19FD-4BEB-9176-C7E93F48DC86}" type="presParOf" srcId="{9E1E9D0E-7D5B-493C-B768-828EA648C4E1}" destId="{4CDC6906-48FE-4120-BC5A-E4D2699F564E}" srcOrd="1" destOrd="0" presId="urn:microsoft.com/office/officeart/2005/8/layout/hierarchy1"/>
    <dgm:cxn modelId="{67608CFC-5812-4F6D-A085-E4E05DEE6418}" type="presParOf" srcId="{832E703E-1530-4B89-939B-8F51EEF0FD09}" destId="{DCCC6882-BC5B-411F-A492-474C52AEF903}" srcOrd="1" destOrd="0" presId="urn:microsoft.com/office/officeart/2005/8/layout/hierarchy1"/>
    <dgm:cxn modelId="{BD429E97-308C-4C73-B0D1-25B75B3D1F2C}" type="presParOf" srcId="{DCCC6882-BC5B-411F-A492-474C52AEF903}" destId="{2EC1EA05-433C-4671-B6F9-5E3DFE971AB5}" srcOrd="0" destOrd="0" presId="urn:microsoft.com/office/officeart/2005/8/layout/hierarchy1"/>
    <dgm:cxn modelId="{9C37C56A-7666-402C-9824-CE3150A46E31}" type="presParOf" srcId="{DCCC6882-BC5B-411F-A492-474C52AEF903}" destId="{8BF1D10F-5769-4479-8C43-28D83B0B5F54}" srcOrd="1" destOrd="0" presId="urn:microsoft.com/office/officeart/2005/8/layout/hierarchy1"/>
    <dgm:cxn modelId="{344F86FF-5021-429B-8C42-7CA1BB8B362E}" type="presParOf" srcId="{8BF1D10F-5769-4479-8C43-28D83B0B5F54}" destId="{01DED48A-894D-481D-8E91-24EAC1DE11A3}" srcOrd="0" destOrd="0" presId="urn:microsoft.com/office/officeart/2005/8/layout/hierarchy1"/>
    <dgm:cxn modelId="{83DEE76E-95C5-433D-8AA5-68486A74F135}" type="presParOf" srcId="{01DED48A-894D-481D-8E91-24EAC1DE11A3}" destId="{D94EE167-BA28-4FD8-B3A7-1489AF0DDF59}" srcOrd="0" destOrd="0" presId="urn:microsoft.com/office/officeart/2005/8/layout/hierarchy1"/>
    <dgm:cxn modelId="{3B3B4463-BD5C-450D-B2BF-F2E2BE324EB0}" type="presParOf" srcId="{01DED48A-894D-481D-8E91-24EAC1DE11A3}" destId="{2EF34B25-F1C9-4E76-AFEB-6953A47CA50C}" srcOrd="1" destOrd="0" presId="urn:microsoft.com/office/officeart/2005/8/layout/hierarchy1"/>
    <dgm:cxn modelId="{D06F5025-2DD1-41AE-8EAF-2BD1D76CADB6}" type="presParOf" srcId="{8BF1D10F-5769-4479-8C43-28D83B0B5F54}" destId="{207DA258-AA39-46CF-BFCA-A9DB148F0D33}" srcOrd="1" destOrd="0" presId="urn:microsoft.com/office/officeart/2005/8/layout/hierarchy1"/>
    <dgm:cxn modelId="{E8E31770-10CD-45BB-8A4C-81A66C9B5AE8}" type="presParOf" srcId="{DCCC6882-BC5B-411F-A492-474C52AEF903}" destId="{41CC1555-BF80-4DFE-9FCA-09F718B511E1}" srcOrd="2" destOrd="0" presId="urn:microsoft.com/office/officeart/2005/8/layout/hierarchy1"/>
    <dgm:cxn modelId="{240C800D-FFF4-463E-ACC3-F717FD50B19F}" type="presParOf" srcId="{DCCC6882-BC5B-411F-A492-474C52AEF903}" destId="{E81EE484-12AF-4116-AFF3-A702EFF62C04}" srcOrd="3" destOrd="0" presId="urn:microsoft.com/office/officeart/2005/8/layout/hierarchy1"/>
    <dgm:cxn modelId="{714B42E9-DAEF-4A64-8681-0C99E9AC3E86}" type="presParOf" srcId="{E81EE484-12AF-4116-AFF3-A702EFF62C04}" destId="{B4A88826-C901-49C0-8646-06C13E37460B}" srcOrd="0" destOrd="0" presId="urn:microsoft.com/office/officeart/2005/8/layout/hierarchy1"/>
    <dgm:cxn modelId="{24EC7954-B0CD-418A-A0FC-815167807529}" type="presParOf" srcId="{B4A88826-C901-49C0-8646-06C13E37460B}" destId="{71F15E1F-DEF2-4FC4-89F3-EFAE2DD03C9C}" srcOrd="0" destOrd="0" presId="urn:microsoft.com/office/officeart/2005/8/layout/hierarchy1"/>
    <dgm:cxn modelId="{78DD361C-A9CC-4A11-8873-E49CE0D76C3D}" type="presParOf" srcId="{B4A88826-C901-49C0-8646-06C13E37460B}" destId="{C173F031-9787-4480-9E80-EFE73280C43C}" srcOrd="1" destOrd="0" presId="urn:microsoft.com/office/officeart/2005/8/layout/hierarchy1"/>
    <dgm:cxn modelId="{F5E3FE02-C650-4CE0-AF0A-3EABFCA1F4A5}" type="presParOf" srcId="{E81EE484-12AF-4116-AFF3-A702EFF62C04}" destId="{5C0278EC-2EFD-41BA-82ED-6F19411B4AE4}"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CC1555-BF80-4DFE-9FCA-09F718B511E1}">
      <dsp:nvSpPr>
        <dsp:cNvPr id="0" name=""/>
        <dsp:cNvSpPr/>
      </dsp:nvSpPr>
      <dsp:spPr>
        <a:xfrm>
          <a:off x="2898831" y="2286866"/>
          <a:ext cx="561675" cy="267306"/>
        </a:xfrm>
        <a:custGeom>
          <a:avLst/>
          <a:gdLst/>
          <a:ahLst/>
          <a:cxnLst/>
          <a:rect l="0" t="0" r="0" b="0"/>
          <a:pathLst>
            <a:path>
              <a:moveTo>
                <a:pt x="0" y="0"/>
              </a:moveTo>
              <a:lnTo>
                <a:pt x="0" y="182161"/>
              </a:lnTo>
              <a:lnTo>
                <a:pt x="561675" y="182161"/>
              </a:lnTo>
              <a:lnTo>
                <a:pt x="561675" y="26730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EC1EA05-433C-4671-B6F9-5E3DFE971AB5}">
      <dsp:nvSpPr>
        <dsp:cNvPr id="0" name=""/>
        <dsp:cNvSpPr/>
      </dsp:nvSpPr>
      <dsp:spPr>
        <a:xfrm>
          <a:off x="2272088" y="2286866"/>
          <a:ext cx="626743" cy="267306"/>
        </a:xfrm>
        <a:custGeom>
          <a:avLst/>
          <a:gdLst/>
          <a:ahLst/>
          <a:cxnLst/>
          <a:rect l="0" t="0" r="0" b="0"/>
          <a:pathLst>
            <a:path>
              <a:moveTo>
                <a:pt x="626743" y="0"/>
              </a:moveTo>
              <a:lnTo>
                <a:pt x="626743" y="182161"/>
              </a:lnTo>
              <a:lnTo>
                <a:pt x="0" y="182161"/>
              </a:lnTo>
              <a:lnTo>
                <a:pt x="0" y="26730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585FF04-E2B4-41B7-8A21-18BC2206B346}">
      <dsp:nvSpPr>
        <dsp:cNvPr id="0" name=""/>
        <dsp:cNvSpPr/>
      </dsp:nvSpPr>
      <dsp:spPr>
        <a:xfrm>
          <a:off x="2853111" y="1435929"/>
          <a:ext cx="91440" cy="267306"/>
        </a:xfrm>
        <a:custGeom>
          <a:avLst/>
          <a:gdLst/>
          <a:ahLst/>
          <a:cxnLst/>
          <a:rect l="0" t="0" r="0" b="0"/>
          <a:pathLst>
            <a:path>
              <a:moveTo>
                <a:pt x="45720" y="0"/>
              </a:moveTo>
              <a:lnTo>
                <a:pt x="45720" y="26730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3972C2A-DF47-4228-8EBE-BD0C075BF196}">
      <dsp:nvSpPr>
        <dsp:cNvPr id="0" name=""/>
        <dsp:cNvSpPr/>
      </dsp:nvSpPr>
      <dsp:spPr>
        <a:xfrm>
          <a:off x="2853111" y="584991"/>
          <a:ext cx="91440" cy="267306"/>
        </a:xfrm>
        <a:custGeom>
          <a:avLst/>
          <a:gdLst/>
          <a:ahLst/>
          <a:cxnLst/>
          <a:rect l="0" t="0" r="0" b="0"/>
          <a:pathLst>
            <a:path>
              <a:moveTo>
                <a:pt x="45720" y="0"/>
              </a:moveTo>
              <a:lnTo>
                <a:pt x="45720" y="26730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C086F88-F26A-45C6-9741-32C70EA4E81C}">
      <dsp:nvSpPr>
        <dsp:cNvPr id="0" name=""/>
        <dsp:cNvSpPr/>
      </dsp:nvSpPr>
      <dsp:spPr>
        <a:xfrm>
          <a:off x="2439278" y="1359"/>
          <a:ext cx="919104" cy="583631"/>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4B71F1F-7FE6-4CDF-A7C6-E8A76082F922}">
      <dsp:nvSpPr>
        <dsp:cNvPr id="0" name=""/>
        <dsp:cNvSpPr/>
      </dsp:nvSpPr>
      <dsp:spPr>
        <a:xfrm>
          <a:off x="2541401" y="98376"/>
          <a:ext cx="919104" cy="583631"/>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a:ea typeface="+mn-ea"/>
              <a:cs typeface="+mn-cs"/>
            </a:rPr>
            <a:t>Operations Manager</a:t>
          </a:r>
        </a:p>
      </dsp:txBody>
      <dsp:txXfrm>
        <a:off x="2558495" y="115470"/>
        <a:ext cx="884916" cy="549443"/>
      </dsp:txXfrm>
    </dsp:sp>
    <dsp:sp modelId="{C61EAC07-2DF7-49F3-AB19-3B493B55A4ED}">
      <dsp:nvSpPr>
        <dsp:cNvPr id="0" name=""/>
        <dsp:cNvSpPr/>
      </dsp:nvSpPr>
      <dsp:spPr>
        <a:xfrm>
          <a:off x="2439278" y="852297"/>
          <a:ext cx="919104" cy="583631"/>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5FFB6D8-B148-4BE3-924A-D21BA7C8BEDA}">
      <dsp:nvSpPr>
        <dsp:cNvPr id="0" name=""/>
        <dsp:cNvSpPr/>
      </dsp:nvSpPr>
      <dsp:spPr>
        <a:xfrm>
          <a:off x="2541401" y="949314"/>
          <a:ext cx="919104" cy="583631"/>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a:ea typeface="+mn-ea"/>
              <a:cs typeface="+mn-cs"/>
            </a:rPr>
            <a:t>Service Manager</a:t>
          </a:r>
        </a:p>
      </dsp:txBody>
      <dsp:txXfrm>
        <a:off x="2558495" y="966408"/>
        <a:ext cx="884916" cy="549443"/>
      </dsp:txXfrm>
    </dsp:sp>
    <dsp:sp modelId="{88BD0983-D16B-4405-A386-1B4C2A6C137D}">
      <dsp:nvSpPr>
        <dsp:cNvPr id="0" name=""/>
        <dsp:cNvSpPr/>
      </dsp:nvSpPr>
      <dsp:spPr>
        <a:xfrm>
          <a:off x="2439278" y="1703235"/>
          <a:ext cx="919104" cy="583631"/>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CDC6906-48FE-4120-BC5A-E4D2699F564E}">
      <dsp:nvSpPr>
        <dsp:cNvPr id="0" name=""/>
        <dsp:cNvSpPr/>
      </dsp:nvSpPr>
      <dsp:spPr>
        <a:xfrm>
          <a:off x="2541401" y="1800251"/>
          <a:ext cx="919104" cy="583631"/>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a:ea typeface="+mn-ea"/>
              <a:cs typeface="+mn-cs"/>
            </a:rPr>
            <a:t>Senior Support Worker</a:t>
          </a:r>
        </a:p>
      </dsp:txBody>
      <dsp:txXfrm>
        <a:off x="2558495" y="1817345"/>
        <a:ext cx="884916" cy="549443"/>
      </dsp:txXfrm>
    </dsp:sp>
    <dsp:sp modelId="{D94EE167-BA28-4FD8-B3A7-1489AF0DDF59}">
      <dsp:nvSpPr>
        <dsp:cNvPr id="0" name=""/>
        <dsp:cNvSpPr/>
      </dsp:nvSpPr>
      <dsp:spPr>
        <a:xfrm>
          <a:off x="1812535" y="2554173"/>
          <a:ext cx="919104" cy="583631"/>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EF34B25-F1C9-4E76-AFEB-6953A47CA50C}">
      <dsp:nvSpPr>
        <dsp:cNvPr id="0" name=""/>
        <dsp:cNvSpPr/>
      </dsp:nvSpPr>
      <dsp:spPr>
        <a:xfrm>
          <a:off x="1914658" y="2651189"/>
          <a:ext cx="919104" cy="583631"/>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a:ea typeface="+mn-ea"/>
              <a:cs typeface="+mn-cs"/>
            </a:rPr>
            <a:t>Support Worker</a:t>
          </a:r>
        </a:p>
      </dsp:txBody>
      <dsp:txXfrm>
        <a:off x="1931752" y="2668283"/>
        <a:ext cx="884916" cy="549443"/>
      </dsp:txXfrm>
    </dsp:sp>
    <dsp:sp modelId="{71F15E1F-DEF2-4FC4-89F3-EFAE2DD03C9C}">
      <dsp:nvSpPr>
        <dsp:cNvPr id="0" name=""/>
        <dsp:cNvSpPr/>
      </dsp:nvSpPr>
      <dsp:spPr>
        <a:xfrm>
          <a:off x="2935885" y="2554173"/>
          <a:ext cx="1049240" cy="583631"/>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173F031-9787-4480-9E80-EFE73280C43C}">
      <dsp:nvSpPr>
        <dsp:cNvPr id="0" name=""/>
        <dsp:cNvSpPr/>
      </dsp:nvSpPr>
      <dsp:spPr>
        <a:xfrm>
          <a:off x="3038008" y="2651189"/>
          <a:ext cx="1049240" cy="583631"/>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a:ea typeface="+mn-ea"/>
              <a:cs typeface="+mn-cs"/>
            </a:rPr>
            <a:t>Flexible Support Worker</a:t>
          </a:r>
          <a:br>
            <a:rPr lang="en-US" sz="1000" kern="1200">
              <a:solidFill>
                <a:sysClr val="windowText" lastClr="000000">
                  <a:hueOff val="0"/>
                  <a:satOff val="0"/>
                  <a:lumOff val="0"/>
                  <a:alphaOff val="0"/>
                </a:sysClr>
              </a:solidFill>
              <a:latin typeface="Calibri"/>
              <a:ea typeface="+mn-ea"/>
              <a:cs typeface="+mn-cs"/>
            </a:rPr>
          </a:br>
          <a:r>
            <a:rPr lang="en-US" sz="1000" kern="1200">
              <a:solidFill>
                <a:sysClr val="windowText" lastClr="000000">
                  <a:hueOff val="0"/>
                  <a:satOff val="0"/>
                  <a:lumOff val="0"/>
                  <a:alphaOff val="0"/>
                </a:sysClr>
              </a:solidFill>
              <a:latin typeface="Calibri"/>
              <a:ea typeface="+mn-ea"/>
              <a:cs typeface="+mn-cs"/>
            </a:rPr>
            <a:t>(This Post)</a:t>
          </a:r>
        </a:p>
      </dsp:txBody>
      <dsp:txXfrm>
        <a:off x="3055102" y="2668283"/>
        <a:ext cx="1015052" cy="5494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29857B34904A4DB6DD97F6322E1759" ma:contentTypeVersion="24" ma:contentTypeDescription="Create a new document." ma:contentTypeScope="" ma:versionID="652776fe31c95820f598c61a9a9231d5">
  <xsd:schema xmlns:xsd="http://www.w3.org/2001/XMLSchema" xmlns:xs="http://www.w3.org/2001/XMLSchema" xmlns:p="http://schemas.microsoft.com/office/2006/metadata/properties" xmlns:ns2="a04af215-8f85-474d-bd23-f973f2307135" xmlns:ns3="626a2735-c5e8-4587-975f-178d72d3c06c" targetNamespace="http://schemas.microsoft.com/office/2006/metadata/properties" ma:root="true" ma:fieldsID="4f2b14217809853a3311296d0750a42b" ns2:_="" ns3:_="">
    <xsd:import namespace="a04af215-8f85-474d-bd23-f973f2307135"/>
    <xsd:import namespace="626a2735-c5e8-4587-975f-178d72d3c06c"/>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ReviewOfficer"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Department" minOccurs="0"/>
                <xsd:element ref="ns2:Date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af215-8f85-474d-bd23-f973f2307135" elementFormDefault="qualified">
    <xsd:import namespace="http://schemas.microsoft.com/office/2006/documentManagement/types"/>
    <xsd:import namespace="http://schemas.microsoft.com/office/infopath/2007/PartnerControls"/>
    <xsd:element name="Review_x0020_Date" ma:index="8" nillable="true" ma:displayName="Review Date" ma:format="DateOnly" ma:internalName="Review_x0020_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a8dbee1-0a29-432c-839f-f4eec5bdfe9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Officer" ma:index="19" nillable="true" ma:displayName="Review Officer" ma:description="Person in charge of reviewing the document." ma:format="Dropdown" ma:list="UserInfo" ma:SharePointGroup="0" ma:internalName="Review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22"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epartment" ma:index="27" nillable="true" ma:displayName="Department" ma:format="Dropdown" ma:internalName="Department">
      <xsd:simpleType>
        <xsd:restriction base="dms:Text">
          <xsd:maxLength value="255"/>
        </xsd:restriction>
      </xsd:simpleType>
    </xsd:element>
    <xsd:element name="DateCompleted" ma:index="28" nillable="true" ma:displayName="Date Completed" ma:format="DateOnly" ma:internalName="DateComple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26a2735-c5e8-4587-975f-178d72d3c06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cd0a89f-b587-4d6c-8514-49fc6eb504d6}" ma:internalName="TaxCatchAll" ma:showField="CatchAllData" ma:web="626a2735-c5e8-4587-975f-178d72d3c0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_x0020_Date xmlns="a04af215-8f85-474d-bd23-f973f2307135" xsi:nil="true"/>
    <lcf76f155ced4ddcb4097134ff3c332f xmlns="a04af215-8f85-474d-bd23-f973f2307135">
      <Terms xmlns="http://schemas.microsoft.com/office/infopath/2007/PartnerControls"/>
    </lcf76f155ced4ddcb4097134ff3c332f>
    <ReviewOfficer xmlns="a04af215-8f85-474d-bd23-f973f2307135">
      <UserInfo>
        <DisplayName/>
        <AccountId xsi:nil="true"/>
        <AccountType/>
      </UserInfo>
    </ReviewOfficer>
    <TaxCatchAll xmlns="626a2735-c5e8-4587-975f-178d72d3c06c" xsi:nil="true"/>
    <DateCompleted xmlns="a04af215-8f85-474d-bd23-f973f2307135" xsi:nil="true"/>
    <Department xmlns="a04af215-8f85-474d-bd23-f973f2307135" xsi:nil="true"/>
  </documentManagement>
</p:properties>
</file>

<file path=customXml/itemProps1.xml><?xml version="1.0" encoding="utf-8"?>
<ds:datastoreItem xmlns:ds="http://schemas.openxmlformats.org/officeDocument/2006/customXml" ds:itemID="{47DA8DBF-6E06-4C7C-9237-E9B26CD69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af215-8f85-474d-bd23-f973f2307135"/>
    <ds:schemaRef ds:uri="626a2735-c5e8-4587-975f-178d72d3c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50A3C9-92AE-47CA-816E-CC9A586EFFDC}">
  <ds:schemaRefs>
    <ds:schemaRef ds:uri="http://schemas.microsoft.com/sharepoint/v3/contenttype/forms"/>
  </ds:schemaRefs>
</ds:datastoreItem>
</file>

<file path=customXml/itemProps3.xml><?xml version="1.0" encoding="utf-8"?>
<ds:datastoreItem xmlns:ds="http://schemas.openxmlformats.org/officeDocument/2006/customXml" ds:itemID="{D3751F36-C485-43FA-B784-004381CF442E}">
  <ds:schemaRefs>
    <ds:schemaRef ds:uri="http://schemas.microsoft.com/office/2006/metadata/properties"/>
    <ds:schemaRef ds:uri="http://schemas.microsoft.com/office/infopath/2007/PartnerControls"/>
    <ds:schemaRef ds:uri="a04af215-8f85-474d-bd23-f973f2307135"/>
    <ds:schemaRef ds:uri="626a2735-c5e8-4587-975f-178d72d3c06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2122</Words>
  <Characters>12205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Hillcrest Group</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Brown</dc:creator>
  <cp:lastModifiedBy>Amanda Dyer</cp:lastModifiedBy>
  <cp:revision>2</cp:revision>
  <dcterms:created xsi:type="dcterms:W3CDTF">2025-03-24T15:46:00Z</dcterms:created>
  <dcterms:modified xsi:type="dcterms:W3CDTF">2025-03-24T15:46:00Z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0x010100B329857B34904A4DB6DD97F6322E1759</vt:lpwstr>
  </property>
</Properties>
</file>