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B49D5" w14:textId="77777777" w:rsidR="002E1081" w:rsidRPr="00590AA4" w:rsidRDefault="00F4301C" w:rsidP="00A77FBB">
      <w:pPr>
        <w:jc w:val="center"/>
        <w:rPr>
          <w:rFonts w:asciiTheme="minorHAnsi" w:hAnsiTheme="minorHAnsi" w:cstheme="minorHAnsi"/>
          <w:sz w:val="22"/>
          <w:szCs w:val="22"/>
        </w:rPr>
      </w:pPr>
      <w:r w:rsidRPr="00590AA4">
        <w:rPr>
          <w:noProof/>
          <w:sz w:val="22"/>
          <w:szCs w:val="22"/>
        </w:rPr>
        <w:drawing>
          <wp:anchor distT="0" distB="0" distL="114300" distR="114300" simplePos="0" relativeHeight="251659264" behindDoc="0" locked="0" layoutInCell="1" allowOverlap="1" wp14:anchorId="18D679B2" wp14:editId="34EF6181">
            <wp:simplePos x="0" y="0"/>
            <wp:positionH relativeFrom="margin">
              <wp:posOffset>-607695</wp:posOffset>
            </wp:positionH>
            <wp:positionV relativeFrom="margin">
              <wp:posOffset>-649605</wp:posOffset>
            </wp:positionV>
            <wp:extent cx="1112520" cy="784860"/>
            <wp:effectExtent l="0" t="0" r="0" b="0"/>
            <wp:wrapSquare wrapText="bothSides"/>
            <wp:docPr id="1" name="Picture 1"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C24D4" w14:textId="77777777" w:rsidR="002E1081" w:rsidRPr="00590AA4" w:rsidRDefault="002E1081" w:rsidP="00A77FBB">
      <w:pPr>
        <w:jc w:val="center"/>
        <w:rPr>
          <w:rFonts w:asciiTheme="minorHAnsi" w:hAnsiTheme="minorHAnsi" w:cstheme="minorHAnsi"/>
          <w:sz w:val="22"/>
          <w:szCs w:val="22"/>
        </w:rPr>
      </w:pPr>
    </w:p>
    <w:p w14:paraId="58BDB88C" w14:textId="124336DC" w:rsidR="00590AA4" w:rsidRDefault="0050333F" w:rsidP="008F2F9A">
      <w:pPr>
        <w:rPr>
          <w:rFonts w:asciiTheme="minorHAnsi" w:hAnsiTheme="minorHAnsi" w:cstheme="minorHAnsi"/>
          <w:b/>
          <w:sz w:val="22"/>
          <w:szCs w:val="22"/>
        </w:rPr>
      </w:pPr>
      <w:r w:rsidRPr="00590AA4">
        <w:rPr>
          <w:rFonts w:asciiTheme="minorHAnsi" w:hAnsiTheme="minorHAnsi" w:cstheme="minorHAnsi"/>
          <w:b/>
          <w:sz w:val="22"/>
          <w:szCs w:val="22"/>
        </w:rPr>
        <w:t xml:space="preserve">              </w:t>
      </w:r>
      <w:r w:rsidR="005B3AC8">
        <w:rPr>
          <w:rFonts w:asciiTheme="minorHAnsi" w:hAnsiTheme="minorHAnsi" w:cstheme="minorHAnsi"/>
          <w:b/>
          <w:sz w:val="22"/>
          <w:szCs w:val="22"/>
        </w:rPr>
        <w:t xml:space="preserve">       </w:t>
      </w:r>
      <w:r w:rsidR="00C73687">
        <w:rPr>
          <w:rFonts w:asciiTheme="minorHAnsi" w:hAnsiTheme="minorHAnsi" w:cstheme="minorHAnsi"/>
          <w:b/>
          <w:sz w:val="22"/>
          <w:szCs w:val="22"/>
        </w:rPr>
        <w:t xml:space="preserve">    </w:t>
      </w:r>
      <w:r w:rsidR="00F80BC5">
        <w:rPr>
          <w:rFonts w:asciiTheme="minorHAnsi" w:hAnsiTheme="minorHAnsi" w:cstheme="minorHAnsi"/>
          <w:b/>
          <w:sz w:val="22"/>
          <w:szCs w:val="22"/>
        </w:rPr>
        <w:t xml:space="preserve">                                 </w:t>
      </w:r>
      <w:r w:rsidR="00C73687">
        <w:rPr>
          <w:rFonts w:asciiTheme="minorHAnsi" w:hAnsiTheme="minorHAnsi" w:cstheme="minorHAnsi"/>
          <w:b/>
          <w:sz w:val="22"/>
          <w:szCs w:val="22"/>
        </w:rPr>
        <w:t xml:space="preserve">     </w:t>
      </w:r>
      <w:r w:rsidR="00962018">
        <w:rPr>
          <w:rFonts w:asciiTheme="minorHAnsi" w:hAnsiTheme="minorHAnsi" w:cstheme="minorHAnsi"/>
          <w:b/>
          <w:sz w:val="22"/>
          <w:szCs w:val="22"/>
        </w:rPr>
        <w:t>The Beacon Community Wellbeing Centre</w:t>
      </w:r>
      <w:r w:rsidR="005B3AC8">
        <w:rPr>
          <w:rFonts w:asciiTheme="minorHAnsi" w:hAnsiTheme="minorHAnsi" w:cstheme="minorHAnsi"/>
          <w:b/>
          <w:sz w:val="22"/>
          <w:szCs w:val="22"/>
        </w:rPr>
        <w:t xml:space="preserve"> </w:t>
      </w:r>
    </w:p>
    <w:p w14:paraId="015DC368" w14:textId="77777777" w:rsidR="00590AA4" w:rsidRPr="00590AA4" w:rsidRDefault="00590AA4" w:rsidP="002D7E5B">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10915"/>
      </w:tblGrid>
      <w:tr w:rsidR="002D7E5B" w:rsidRPr="00590AA4" w14:paraId="6EC5A149" w14:textId="77777777" w:rsidTr="00F80BC5">
        <w:trPr>
          <w:trHeight w:val="319"/>
        </w:trPr>
        <w:tc>
          <w:tcPr>
            <w:tcW w:w="10915" w:type="dxa"/>
            <w:shd w:val="clear" w:color="auto" w:fill="00BBFE"/>
          </w:tcPr>
          <w:p w14:paraId="051E1984" w14:textId="77777777" w:rsidR="002D7E5B" w:rsidRPr="00590AA4" w:rsidRDefault="002D7E5B" w:rsidP="004777B3">
            <w:pPr>
              <w:jc w:val="center"/>
              <w:rPr>
                <w:rFonts w:ascii="Calibri" w:hAnsi="Calibri" w:cs="Calibri"/>
                <w:b/>
                <w:sz w:val="22"/>
                <w:szCs w:val="22"/>
              </w:rPr>
            </w:pPr>
            <w:r w:rsidRPr="00590AA4">
              <w:rPr>
                <w:rFonts w:ascii="Calibri" w:hAnsi="Calibri" w:cs="Calibri"/>
                <w:b/>
                <w:sz w:val="22"/>
                <w:szCs w:val="22"/>
              </w:rPr>
              <w:t>Overview of the Service</w:t>
            </w:r>
          </w:p>
        </w:tc>
      </w:tr>
      <w:tr w:rsidR="002D7E5B" w:rsidRPr="00590AA4" w14:paraId="02440868" w14:textId="77777777" w:rsidTr="00F80BC5">
        <w:trPr>
          <w:trHeight w:val="1045"/>
        </w:trPr>
        <w:tc>
          <w:tcPr>
            <w:tcW w:w="10915" w:type="dxa"/>
          </w:tcPr>
          <w:p w14:paraId="2EC96C08" w14:textId="77777777" w:rsidR="00F4301C" w:rsidRPr="00590AA4" w:rsidRDefault="00F4301C" w:rsidP="00B37387">
            <w:pPr>
              <w:rPr>
                <w:rFonts w:ascii="Calibri" w:hAnsi="Calibri" w:cs="Calibri"/>
                <w:sz w:val="22"/>
                <w:szCs w:val="22"/>
              </w:rPr>
            </w:pPr>
          </w:p>
          <w:p w14:paraId="3439475B" w14:textId="6084BDBE" w:rsidR="009C431E" w:rsidRDefault="00962018" w:rsidP="00962018">
            <w:pPr>
              <w:rPr>
                <w:rFonts w:ascii="Calibri" w:hAnsi="Calibri" w:cs="Calibri"/>
                <w:sz w:val="22"/>
                <w:szCs w:val="22"/>
              </w:rPr>
            </w:pPr>
            <w:r>
              <w:rPr>
                <w:rFonts w:ascii="Calibri" w:hAnsi="Calibri" w:cs="Calibri"/>
                <w:sz w:val="22"/>
                <w:szCs w:val="22"/>
              </w:rPr>
              <w:t>The Beacon Community Wellbeing service is based in Kirk Square, Arbroath and operates</w:t>
            </w:r>
            <w:r w:rsidR="004A7E3F">
              <w:rPr>
                <w:rFonts w:ascii="Calibri" w:hAnsi="Calibri" w:cs="Calibri"/>
                <w:sz w:val="22"/>
                <w:szCs w:val="22"/>
              </w:rPr>
              <w:t xml:space="preserve"> daily </w:t>
            </w:r>
            <w:r>
              <w:rPr>
                <w:rFonts w:ascii="Calibri" w:hAnsi="Calibri" w:cs="Calibri"/>
                <w:sz w:val="22"/>
                <w:szCs w:val="22"/>
              </w:rPr>
              <w:t>from 12</w:t>
            </w:r>
            <w:r w:rsidR="004A7E3F">
              <w:rPr>
                <w:rFonts w:ascii="Calibri" w:hAnsi="Calibri" w:cs="Calibri"/>
                <w:sz w:val="22"/>
                <w:szCs w:val="22"/>
              </w:rPr>
              <w:t xml:space="preserve">pm – 12am </w:t>
            </w:r>
          </w:p>
          <w:p w14:paraId="0DFA7061" w14:textId="77777777" w:rsidR="00962018" w:rsidRDefault="00962018" w:rsidP="00962018">
            <w:pPr>
              <w:rPr>
                <w:rFonts w:ascii="Calibri" w:hAnsi="Calibri" w:cs="Calibri"/>
                <w:sz w:val="22"/>
                <w:szCs w:val="22"/>
              </w:rPr>
            </w:pPr>
          </w:p>
          <w:p w14:paraId="70BC5251" w14:textId="5A38F322" w:rsidR="00962018" w:rsidRDefault="00962018" w:rsidP="00762E10">
            <w:pPr>
              <w:rPr>
                <w:rFonts w:ascii="Calibri" w:hAnsi="Calibri" w:cs="Calibri"/>
                <w:sz w:val="22"/>
                <w:szCs w:val="22"/>
              </w:rPr>
            </w:pPr>
            <w:r>
              <w:rPr>
                <w:rFonts w:ascii="Calibri" w:hAnsi="Calibri" w:cs="Calibri"/>
                <w:sz w:val="22"/>
                <w:szCs w:val="22"/>
              </w:rPr>
              <w:t>The service will provide a welcoming, compassionate response to adults aged 16 years and over who are experiencing emotional and mental health distress.</w:t>
            </w:r>
          </w:p>
          <w:p w14:paraId="225879BC" w14:textId="77777777" w:rsidR="00962018" w:rsidRPr="00962018" w:rsidRDefault="00962018" w:rsidP="00962018">
            <w:pPr>
              <w:rPr>
                <w:rFonts w:ascii="Calibri" w:hAnsi="Calibri" w:cs="Calibri"/>
                <w:sz w:val="22"/>
                <w:szCs w:val="22"/>
              </w:rPr>
            </w:pPr>
          </w:p>
          <w:p w14:paraId="451F8031" w14:textId="77777777" w:rsidR="00962018" w:rsidRPr="00962018" w:rsidRDefault="00962018" w:rsidP="00962018">
            <w:pPr>
              <w:rPr>
                <w:rFonts w:ascii="Calibri" w:hAnsi="Calibri" w:cs="Calibri"/>
                <w:sz w:val="22"/>
                <w:szCs w:val="22"/>
              </w:rPr>
            </w:pPr>
            <w:r w:rsidRPr="00962018">
              <w:rPr>
                <w:rFonts w:ascii="Calibri" w:hAnsi="Calibri" w:cs="Calibri"/>
                <w:sz w:val="22"/>
                <w:szCs w:val="22"/>
              </w:rPr>
              <w:t>The service has three elements</w:t>
            </w:r>
          </w:p>
          <w:p w14:paraId="36D19F24" w14:textId="77777777" w:rsidR="00962018" w:rsidRPr="00962018" w:rsidRDefault="00962018" w:rsidP="00962018">
            <w:pPr>
              <w:pStyle w:val="NoSpacing"/>
              <w:numPr>
                <w:ilvl w:val="0"/>
                <w:numId w:val="13"/>
              </w:numPr>
              <w:rPr>
                <w:sz w:val="22"/>
                <w:lang w:val="en-GB"/>
              </w:rPr>
            </w:pPr>
            <w:r w:rsidRPr="00962018">
              <w:rPr>
                <w:sz w:val="22"/>
                <w:lang w:val="en-GB"/>
              </w:rPr>
              <w:t>Crisis support and interventions through the 7 days, 12pm – 12am Community Wellbeing Centre in Arbroath.  Support will be face-to-face, by phone, through social media, video conferencing and email.</w:t>
            </w:r>
          </w:p>
          <w:p w14:paraId="22D30900" w14:textId="3C950C07" w:rsidR="00962018" w:rsidRPr="00962018" w:rsidRDefault="00962018" w:rsidP="00962018">
            <w:pPr>
              <w:pStyle w:val="NoSpacing"/>
              <w:numPr>
                <w:ilvl w:val="0"/>
                <w:numId w:val="13"/>
              </w:numPr>
              <w:rPr>
                <w:sz w:val="22"/>
                <w:lang w:val="en-GB"/>
              </w:rPr>
            </w:pPr>
            <w:r w:rsidRPr="00962018">
              <w:rPr>
                <w:sz w:val="22"/>
                <w:lang w:val="en-GB"/>
              </w:rPr>
              <w:t>Provision of Distress Brief Interventions including training to first responders and direct support to individuals in distress.</w:t>
            </w:r>
          </w:p>
          <w:p w14:paraId="150D09CA" w14:textId="77777777" w:rsidR="00962018" w:rsidRPr="00962018" w:rsidRDefault="00962018" w:rsidP="00962018">
            <w:pPr>
              <w:pStyle w:val="NoSpacing"/>
              <w:numPr>
                <w:ilvl w:val="0"/>
                <w:numId w:val="13"/>
              </w:numPr>
              <w:rPr>
                <w:sz w:val="22"/>
                <w:lang w:val="en-GB"/>
              </w:rPr>
            </w:pPr>
            <w:r w:rsidRPr="00962018">
              <w:rPr>
                <w:sz w:val="22"/>
                <w:lang w:val="en-GB"/>
              </w:rPr>
              <w:t>Provision of Suicide Prevention activities in the community and direct support to people with suicidal thoughts and feelings as well as others affected by suicide.</w:t>
            </w:r>
          </w:p>
          <w:p w14:paraId="70C9A175" w14:textId="11BC6868" w:rsidR="00962018" w:rsidRPr="00590AA4" w:rsidRDefault="00962018" w:rsidP="00962018">
            <w:pPr>
              <w:rPr>
                <w:rFonts w:ascii="Calibri" w:hAnsi="Calibri" w:cs="Calibri"/>
                <w:sz w:val="22"/>
                <w:szCs w:val="22"/>
              </w:rPr>
            </w:pPr>
          </w:p>
        </w:tc>
      </w:tr>
      <w:tr w:rsidR="002D7E5B" w:rsidRPr="00590AA4" w14:paraId="22686CED" w14:textId="77777777" w:rsidTr="00F80BC5">
        <w:trPr>
          <w:trHeight w:val="319"/>
        </w:trPr>
        <w:tc>
          <w:tcPr>
            <w:tcW w:w="10915" w:type="dxa"/>
            <w:shd w:val="clear" w:color="auto" w:fill="00BBFE"/>
          </w:tcPr>
          <w:p w14:paraId="07033DD9" w14:textId="77777777" w:rsidR="002D7E5B" w:rsidRPr="00590AA4" w:rsidRDefault="002D7E5B" w:rsidP="002D7E5B">
            <w:pPr>
              <w:jc w:val="center"/>
              <w:rPr>
                <w:rFonts w:ascii="Calibri" w:hAnsi="Calibri" w:cs="Calibri"/>
                <w:b/>
                <w:sz w:val="22"/>
                <w:szCs w:val="22"/>
              </w:rPr>
            </w:pPr>
            <w:r w:rsidRPr="00590AA4">
              <w:rPr>
                <w:rFonts w:ascii="Calibri" w:hAnsi="Calibri" w:cs="Calibri"/>
                <w:b/>
                <w:sz w:val="22"/>
                <w:szCs w:val="22"/>
              </w:rPr>
              <w:t>Areas of Support</w:t>
            </w:r>
          </w:p>
        </w:tc>
      </w:tr>
      <w:tr w:rsidR="002D7E5B" w:rsidRPr="00590AA4" w14:paraId="565AB410" w14:textId="77777777" w:rsidTr="00F80BC5">
        <w:trPr>
          <w:trHeight w:val="699"/>
        </w:trPr>
        <w:tc>
          <w:tcPr>
            <w:tcW w:w="10915" w:type="dxa"/>
          </w:tcPr>
          <w:p w14:paraId="3B435568" w14:textId="77777777" w:rsidR="00590AA4" w:rsidRDefault="00020A0F" w:rsidP="00962018">
            <w:pPr>
              <w:rPr>
                <w:rFonts w:ascii="Calibri" w:hAnsi="Calibri" w:cs="Calibri"/>
              </w:rPr>
            </w:pPr>
            <w:r w:rsidRPr="00962018">
              <w:rPr>
                <w:rFonts w:ascii="Calibri" w:hAnsi="Calibri" w:cs="Calibri"/>
              </w:rPr>
              <w:t xml:space="preserve"> </w:t>
            </w:r>
          </w:p>
          <w:p w14:paraId="143F7904" w14:textId="77777777" w:rsidR="00762E10" w:rsidRDefault="00762E10" w:rsidP="00962018">
            <w:pPr>
              <w:rPr>
                <w:rFonts w:ascii="Calibri" w:hAnsi="Calibri" w:cs="Calibri"/>
                <w:sz w:val="22"/>
                <w:szCs w:val="22"/>
              </w:rPr>
            </w:pPr>
            <w:r w:rsidRPr="00762E10">
              <w:rPr>
                <w:rFonts w:ascii="Calibri" w:hAnsi="Calibri" w:cs="Calibri"/>
                <w:sz w:val="22"/>
                <w:szCs w:val="22"/>
              </w:rPr>
              <w:t>The Beacon will provide vital support for people aged 16 and over, offering a range of services including mental health support, distress brief intervention and suicide prevention.  In addition to face-to-face assistance at the centre, support will also be provided over the phone and through social media, making the service as accessible as possible to those seeking help.</w:t>
            </w:r>
            <w:r>
              <w:rPr>
                <w:rFonts w:ascii="Calibri" w:hAnsi="Calibri" w:cs="Calibri"/>
                <w:sz w:val="22"/>
                <w:szCs w:val="22"/>
              </w:rPr>
              <w:t xml:space="preserve">  Activities include:</w:t>
            </w:r>
          </w:p>
          <w:p w14:paraId="71C5B5A3" w14:textId="77777777" w:rsidR="00762E10" w:rsidRDefault="00762E10" w:rsidP="00962018">
            <w:pPr>
              <w:rPr>
                <w:rFonts w:ascii="Calibri" w:hAnsi="Calibri" w:cs="Calibri"/>
                <w:sz w:val="22"/>
                <w:szCs w:val="22"/>
              </w:rPr>
            </w:pPr>
          </w:p>
          <w:p w14:paraId="1E02C41F" w14:textId="5F3A7419" w:rsidR="0031154B" w:rsidRPr="00CB7A36" w:rsidRDefault="00762E10" w:rsidP="00CB7A36">
            <w:pPr>
              <w:numPr>
                <w:ilvl w:val="0"/>
                <w:numId w:val="15"/>
              </w:numPr>
              <w:ind w:left="567" w:hanging="283"/>
              <w:textAlignment w:val="baseline"/>
              <w:rPr>
                <w:rFonts w:ascii="Century Gothic" w:hAnsi="Century Gothic" w:cs="Calibri"/>
              </w:rPr>
            </w:pPr>
            <w:r w:rsidRPr="0031154B">
              <w:rPr>
                <w:rFonts w:asciiTheme="minorHAnsi" w:hAnsiTheme="minorHAnsi" w:cstheme="minorHAnsi"/>
                <w:sz w:val="22"/>
              </w:rPr>
              <w:t xml:space="preserve">Providing a welcoming space for people in </w:t>
            </w:r>
            <w:r w:rsidR="0031154B">
              <w:rPr>
                <w:rFonts w:asciiTheme="minorHAnsi" w:hAnsiTheme="minorHAnsi" w:cstheme="minorHAnsi"/>
                <w:sz w:val="22"/>
              </w:rPr>
              <w:t xml:space="preserve">emotional </w:t>
            </w:r>
            <w:r w:rsidRPr="0031154B">
              <w:rPr>
                <w:rFonts w:asciiTheme="minorHAnsi" w:hAnsiTheme="minorHAnsi" w:cstheme="minorHAnsi"/>
                <w:sz w:val="22"/>
              </w:rPr>
              <w:t>distress</w:t>
            </w:r>
            <w:r w:rsidR="0031154B">
              <w:rPr>
                <w:rFonts w:asciiTheme="minorHAnsi" w:hAnsiTheme="minorHAnsi" w:cstheme="minorHAnsi"/>
                <w:sz w:val="22"/>
              </w:rPr>
              <w:t xml:space="preserve"> or who are having thoughts of suicide</w:t>
            </w:r>
            <w:r w:rsidR="00676308" w:rsidRPr="0031154B">
              <w:rPr>
                <w:rFonts w:asciiTheme="minorHAnsi" w:hAnsiTheme="minorHAnsi" w:cstheme="minorHAnsi"/>
                <w:sz w:val="22"/>
              </w:rPr>
              <w:t>,</w:t>
            </w:r>
            <w:r w:rsidRPr="0031154B">
              <w:rPr>
                <w:rFonts w:asciiTheme="minorHAnsi" w:hAnsiTheme="minorHAnsi" w:cstheme="minorHAnsi"/>
                <w:sz w:val="22"/>
              </w:rPr>
              <w:t xml:space="preserve"> to receive compassionate, empathic support</w:t>
            </w:r>
            <w:r w:rsidR="0031154B">
              <w:rPr>
                <w:rFonts w:asciiTheme="minorHAnsi" w:hAnsiTheme="minorHAnsi" w:cstheme="minorHAnsi"/>
                <w:sz w:val="22"/>
              </w:rPr>
              <w:t>.</w:t>
            </w:r>
          </w:p>
          <w:p w14:paraId="542C76DF" w14:textId="59605CF9" w:rsidR="00770C63" w:rsidRPr="0031154B" w:rsidRDefault="0031154B" w:rsidP="00CB7A36">
            <w:pPr>
              <w:pStyle w:val="ListParagraph"/>
              <w:numPr>
                <w:ilvl w:val="0"/>
                <w:numId w:val="18"/>
              </w:numPr>
              <w:spacing w:after="0" w:line="240" w:lineRule="auto"/>
              <w:textAlignment w:val="baseline"/>
              <w:rPr>
                <w:rFonts w:eastAsia="Times New Roman" w:cstheme="minorHAnsi"/>
                <w:lang w:eastAsia="en-GB"/>
              </w:rPr>
            </w:pPr>
            <w:r>
              <w:rPr>
                <w:rFonts w:cstheme="minorHAnsi"/>
              </w:rPr>
              <w:t>Provide s</w:t>
            </w:r>
            <w:r w:rsidR="00676308" w:rsidRPr="0031154B">
              <w:rPr>
                <w:rFonts w:cstheme="minorHAnsi"/>
              </w:rPr>
              <w:t xml:space="preserve">upport </w:t>
            </w:r>
            <w:r w:rsidR="00770C63" w:rsidRPr="0031154B">
              <w:rPr>
                <w:rFonts w:cstheme="minorHAnsi"/>
              </w:rPr>
              <w:t xml:space="preserve">to </w:t>
            </w:r>
            <w:r w:rsidR="00676308" w:rsidRPr="0031154B">
              <w:rPr>
                <w:rFonts w:cstheme="minorHAnsi"/>
              </w:rPr>
              <w:t>family</w:t>
            </w:r>
            <w:r w:rsidR="00770C63" w:rsidRPr="0031154B">
              <w:rPr>
                <w:rFonts w:cstheme="minorHAnsi"/>
              </w:rPr>
              <w:t xml:space="preserve"> member</w:t>
            </w:r>
            <w:r w:rsidR="00980AD2">
              <w:rPr>
                <w:rFonts w:cstheme="minorHAnsi"/>
              </w:rPr>
              <w:t>s</w:t>
            </w:r>
            <w:r w:rsidR="00770C63" w:rsidRPr="0031154B">
              <w:rPr>
                <w:rFonts w:cstheme="minorHAnsi"/>
              </w:rPr>
              <w:t>, carers and friends of those experiencing emotional</w:t>
            </w:r>
            <w:r w:rsidR="00770C63" w:rsidRPr="0031154B">
              <w:rPr>
                <w:rFonts w:eastAsia="Times New Roman" w:cstheme="minorHAnsi"/>
                <w:lang w:eastAsia="en-GB"/>
              </w:rPr>
              <w:t xml:space="preserve"> distress or suicidal t</w:t>
            </w:r>
            <w:r>
              <w:rPr>
                <w:rFonts w:eastAsia="Times New Roman" w:cstheme="minorHAnsi"/>
                <w:lang w:eastAsia="en-GB"/>
              </w:rPr>
              <w:t>houghts</w:t>
            </w:r>
            <w:r w:rsidR="00770C63" w:rsidRPr="0031154B">
              <w:rPr>
                <w:rFonts w:eastAsia="Times New Roman" w:cstheme="minorHAnsi"/>
                <w:lang w:eastAsia="en-GB"/>
              </w:rPr>
              <w:t>.</w:t>
            </w:r>
          </w:p>
          <w:p w14:paraId="6359B893" w14:textId="20811300" w:rsidR="00762E10" w:rsidRPr="00CB7A36" w:rsidRDefault="005F56B8" w:rsidP="00CB7A36">
            <w:pPr>
              <w:pStyle w:val="NoSpacing"/>
              <w:numPr>
                <w:ilvl w:val="0"/>
                <w:numId w:val="18"/>
              </w:numPr>
              <w:rPr>
                <w:rFonts w:asciiTheme="minorHAnsi" w:hAnsiTheme="minorHAnsi" w:cstheme="minorHAnsi"/>
                <w:sz w:val="22"/>
                <w:lang w:val="en-GB"/>
              </w:rPr>
            </w:pPr>
            <w:r w:rsidRPr="0031154B">
              <w:rPr>
                <w:rFonts w:asciiTheme="minorHAnsi" w:hAnsiTheme="minorHAnsi" w:cstheme="minorHAnsi"/>
                <w:sz w:val="22"/>
              </w:rPr>
              <w:t>Provide Level 2 Distress Brief Intervention support to people experiencing distress</w:t>
            </w:r>
            <w:r w:rsidR="003C0CB4" w:rsidRPr="0031154B">
              <w:rPr>
                <w:rFonts w:asciiTheme="minorHAnsi" w:hAnsiTheme="minorHAnsi" w:cstheme="minorHAnsi"/>
                <w:sz w:val="22"/>
              </w:rPr>
              <w:t xml:space="preserve"> within 24hrs </w:t>
            </w:r>
            <w:r w:rsidR="0031154B" w:rsidRPr="0031154B">
              <w:rPr>
                <w:rFonts w:asciiTheme="minorHAnsi" w:hAnsiTheme="minorHAnsi" w:cstheme="minorHAnsi"/>
                <w:sz w:val="22"/>
              </w:rPr>
              <w:t>and for</w:t>
            </w:r>
            <w:r w:rsidRPr="0031154B">
              <w:rPr>
                <w:rFonts w:asciiTheme="minorHAnsi" w:hAnsiTheme="minorHAnsi" w:cstheme="minorHAnsi"/>
                <w:sz w:val="22"/>
              </w:rPr>
              <w:t xml:space="preserve"> up to 14 days</w:t>
            </w:r>
            <w:r w:rsidR="003C0CB4" w:rsidRPr="0031154B">
              <w:rPr>
                <w:rFonts w:asciiTheme="minorHAnsi" w:hAnsiTheme="minorHAnsi" w:cstheme="minorHAnsi"/>
                <w:sz w:val="22"/>
              </w:rPr>
              <w:t xml:space="preserve">. </w:t>
            </w:r>
            <w:r w:rsidRPr="0031154B">
              <w:rPr>
                <w:rFonts w:asciiTheme="minorHAnsi" w:hAnsiTheme="minorHAnsi" w:cstheme="minorHAnsi"/>
                <w:sz w:val="22"/>
              </w:rPr>
              <w:t xml:space="preserve"> </w:t>
            </w:r>
          </w:p>
          <w:p w14:paraId="79031CA8" w14:textId="6F4C760D" w:rsidR="00762E10" w:rsidRPr="0031154B" w:rsidRDefault="00762E10" w:rsidP="00CB7A36">
            <w:pPr>
              <w:pStyle w:val="NoSpacing"/>
              <w:numPr>
                <w:ilvl w:val="0"/>
                <w:numId w:val="18"/>
              </w:numPr>
              <w:rPr>
                <w:rFonts w:asciiTheme="minorHAnsi" w:hAnsiTheme="minorHAnsi" w:cstheme="minorHAnsi"/>
                <w:sz w:val="22"/>
                <w:lang w:val="en-GB"/>
              </w:rPr>
            </w:pPr>
            <w:r w:rsidRPr="0031154B">
              <w:rPr>
                <w:rFonts w:asciiTheme="minorHAnsi" w:hAnsiTheme="minorHAnsi" w:cstheme="minorHAnsi"/>
                <w:sz w:val="22"/>
                <w:lang w:val="en-GB"/>
              </w:rPr>
              <w:t>Support the delivery of Level 1 Distress Brief Intervention training and Suicide Intervention and Prevention Programme training to other professionals</w:t>
            </w:r>
          </w:p>
          <w:p w14:paraId="4ECE2B29" w14:textId="4B1B02B9" w:rsidR="00962018" w:rsidRPr="00CB7A36" w:rsidRDefault="00762E10" w:rsidP="00CB7A36">
            <w:pPr>
              <w:pStyle w:val="NoSpacing"/>
              <w:numPr>
                <w:ilvl w:val="0"/>
                <w:numId w:val="18"/>
              </w:numPr>
              <w:rPr>
                <w:rFonts w:asciiTheme="minorHAnsi" w:hAnsiTheme="minorHAnsi" w:cstheme="minorHAnsi"/>
                <w:sz w:val="22"/>
                <w:lang w:val="en-GB"/>
              </w:rPr>
            </w:pPr>
            <w:r w:rsidRPr="0031154B">
              <w:rPr>
                <w:rFonts w:asciiTheme="minorHAnsi" w:hAnsiTheme="minorHAnsi" w:cstheme="minorHAnsi"/>
                <w:sz w:val="22"/>
                <w:lang w:val="en-GB"/>
              </w:rPr>
              <w:t>Deliver suicide prevention activities in the community</w:t>
            </w:r>
            <w:r w:rsidRPr="00CB7A36">
              <w:rPr>
                <w:rFonts w:cs="Calibri"/>
                <w:sz w:val="22"/>
              </w:rPr>
              <w:br/>
            </w:r>
          </w:p>
        </w:tc>
      </w:tr>
      <w:tr w:rsidR="002D7E5B" w:rsidRPr="00590AA4" w14:paraId="42A974E7" w14:textId="77777777" w:rsidTr="00F80BC5">
        <w:trPr>
          <w:trHeight w:val="319"/>
        </w:trPr>
        <w:tc>
          <w:tcPr>
            <w:tcW w:w="10915" w:type="dxa"/>
            <w:shd w:val="clear" w:color="auto" w:fill="00BBFE"/>
          </w:tcPr>
          <w:p w14:paraId="70BAA06D" w14:textId="2251D136" w:rsidR="002D7E5B" w:rsidRPr="00590AA4" w:rsidRDefault="002D7E5B" w:rsidP="002D7E5B">
            <w:pPr>
              <w:jc w:val="center"/>
              <w:rPr>
                <w:rFonts w:ascii="Calibri" w:hAnsi="Calibri" w:cs="Calibri"/>
                <w:b/>
                <w:sz w:val="22"/>
                <w:szCs w:val="22"/>
              </w:rPr>
            </w:pPr>
            <w:r w:rsidRPr="00590AA4">
              <w:rPr>
                <w:rFonts w:ascii="Calibri" w:hAnsi="Calibri" w:cs="Calibri"/>
                <w:b/>
                <w:sz w:val="22"/>
                <w:szCs w:val="22"/>
              </w:rPr>
              <w:t xml:space="preserve">Hours of </w:t>
            </w:r>
            <w:r w:rsidR="00962018">
              <w:rPr>
                <w:rFonts w:ascii="Calibri" w:hAnsi="Calibri" w:cs="Calibri"/>
                <w:b/>
                <w:sz w:val="22"/>
                <w:szCs w:val="22"/>
              </w:rPr>
              <w:t>Service Delivery</w:t>
            </w:r>
          </w:p>
        </w:tc>
      </w:tr>
      <w:tr w:rsidR="002D7E5B" w:rsidRPr="00590AA4" w14:paraId="23792F10" w14:textId="77777777" w:rsidTr="00F80BC5">
        <w:trPr>
          <w:trHeight w:val="416"/>
        </w:trPr>
        <w:tc>
          <w:tcPr>
            <w:tcW w:w="10915" w:type="dxa"/>
          </w:tcPr>
          <w:p w14:paraId="79F68CC5" w14:textId="67F77F08" w:rsidR="00335F7D" w:rsidRPr="00590AA4" w:rsidRDefault="00F4301C" w:rsidP="00CB7A36">
            <w:pPr>
              <w:rPr>
                <w:rFonts w:ascii="Calibri" w:hAnsi="Calibri" w:cs="Calibri"/>
                <w:sz w:val="22"/>
                <w:szCs w:val="22"/>
              </w:rPr>
            </w:pPr>
            <w:r w:rsidRPr="00590AA4">
              <w:rPr>
                <w:rFonts w:ascii="Calibri" w:hAnsi="Calibri" w:cs="Calibri"/>
                <w:sz w:val="22"/>
                <w:szCs w:val="22"/>
              </w:rPr>
              <w:br/>
            </w:r>
            <w:r w:rsidR="00335F7D" w:rsidRPr="00590AA4">
              <w:rPr>
                <w:rFonts w:ascii="Calibri" w:hAnsi="Calibri" w:cs="Calibri"/>
                <w:sz w:val="22"/>
                <w:szCs w:val="22"/>
              </w:rPr>
              <w:t xml:space="preserve">The service provides support between the hours of </w:t>
            </w:r>
            <w:r w:rsidR="00962018">
              <w:rPr>
                <w:rFonts w:ascii="Calibri" w:hAnsi="Calibri" w:cs="Calibri"/>
                <w:sz w:val="22"/>
                <w:szCs w:val="22"/>
              </w:rPr>
              <w:t>12pm</w:t>
            </w:r>
            <w:r w:rsidR="00335F7D" w:rsidRPr="00590AA4">
              <w:rPr>
                <w:rFonts w:ascii="Calibri" w:hAnsi="Calibri" w:cs="Calibri"/>
                <w:sz w:val="22"/>
                <w:szCs w:val="22"/>
              </w:rPr>
              <w:t>-</w:t>
            </w:r>
            <w:r w:rsidR="00962018">
              <w:rPr>
                <w:rFonts w:ascii="Calibri" w:hAnsi="Calibri" w:cs="Calibri"/>
                <w:sz w:val="22"/>
                <w:szCs w:val="22"/>
              </w:rPr>
              <w:t>12am</w:t>
            </w:r>
            <w:r w:rsidR="00335F7D" w:rsidRPr="00590AA4">
              <w:rPr>
                <w:rFonts w:ascii="Calibri" w:hAnsi="Calibri" w:cs="Calibri"/>
                <w:sz w:val="22"/>
                <w:szCs w:val="22"/>
              </w:rPr>
              <w:t xml:space="preserve">, 7 days a week.  </w:t>
            </w:r>
          </w:p>
          <w:p w14:paraId="02834D05" w14:textId="77777777" w:rsidR="00C11509" w:rsidRPr="00590AA4" w:rsidRDefault="00B37387" w:rsidP="00CB7A36">
            <w:pPr>
              <w:rPr>
                <w:rFonts w:ascii="Calibri" w:hAnsi="Calibri" w:cs="Calibri"/>
                <w:sz w:val="22"/>
                <w:szCs w:val="22"/>
              </w:rPr>
            </w:pPr>
            <w:r w:rsidRPr="00590AA4">
              <w:rPr>
                <w:rFonts w:ascii="Calibri" w:hAnsi="Calibri" w:cs="Calibri"/>
                <w:sz w:val="22"/>
                <w:szCs w:val="22"/>
              </w:rPr>
              <w:t>Staff contracted hours will fall within these hours</w:t>
            </w:r>
            <w:r w:rsidR="000B0761" w:rsidRPr="00590AA4">
              <w:rPr>
                <w:rFonts w:ascii="Calibri" w:hAnsi="Calibri" w:cs="Calibri"/>
                <w:sz w:val="22"/>
                <w:szCs w:val="22"/>
              </w:rPr>
              <w:t xml:space="preserve">, </w:t>
            </w:r>
            <w:r w:rsidR="00C11509" w:rsidRPr="00590AA4">
              <w:rPr>
                <w:rFonts w:ascii="Calibri" w:hAnsi="Calibri" w:cs="Calibri"/>
                <w:sz w:val="22"/>
                <w:szCs w:val="22"/>
              </w:rPr>
              <w:t xml:space="preserve">weekend working is required. </w:t>
            </w:r>
          </w:p>
          <w:p w14:paraId="05944120" w14:textId="77777777" w:rsidR="002C7CFA" w:rsidRDefault="00B37387" w:rsidP="00CB7A36">
            <w:pPr>
              <w:rPr>
                <w:rFonts w:ascii="Calibri" w:hAnsi="Calibri" w:cs="Calibri"/>
                <w:sz w:val="22"/>
                <w:szCs w:val="22"/>
              </w:rPr>
            </w:pPr>
            <w:r w:rsidRPr="00590AA4">
              <w:rPr>
                <w:rFonts w:ascii="Calibri" w:hAnsi="Calibri" w:cs="Calibri"/>
                <w:sz w:val="22"/>
                <w:szCs w:val="22"/>
              </w:rPr>
              <w:t xml:space="preserve">Shifts are </w:t>
            </w:r>
            <w:proofErr w:type="gramStart"/>
            <w:r w:rsidRPr="00590AA4">
              <w:rPr>
                <w:rFonts w:ascii="Calibri" w:hAnsi="Calibri" w:cs="Calibri"/>
                <w:sz w:val="22"/>
                <w:szCs w:val="22"/>
              </w:rPr>
              <w:t>planned in advance</w:t>
            </w:r>
            <w:proofErr w:type="gramEnd"/>
            <w:r w:rsidRPr="00590AA4">
              <w:rPr>
                <w:rFonts w:ascii="Calibri" w:hAnsi="Calibri" w:cs="Calibri"/>
                <w:sz w:val="22"/>
                <w:szCs w:val="22"/>
              </w:rPr>
              <w:t xml:space="preserve"> to meet </w:t>
            </w:r>
            <w:r w:rsidR="000B0761" w:rsidRPr="00590AA4">
              <w:rPr>
                <w:rFonts w:ascii="Calibri" w:hAnsi="Calibri" w:cs="Calibri"/>
                <w:sz w:val="22"/>
                <w:szCs w:val="22"/>
              </w:rPr>
              <w:t>the needs of the service</w:t>
            </w:r>
          </w:p>
          <w:p w14:paraId="46FAED94" w14:textId="7B582409" w:rsidR="00F80BC5" w:rsidRPr="00590AA4" w:rsidRDefault="00F80BC5" w:rsidP="00CB7A36">
            <w:pPr>
              <w:rPr>
                <w:rFonts w:ascii="Calibri" w:hAnsi="Calibri" w:cs="Calibri"/>
                <w:sz w:val="22"/>
                <w:szCs w:val="22"/>
              </w:rPr>
            </w:pPr>
          </w:p>
        </w:tc>
      </w:tr>
      <w:tr w:rsidR="004777B3" w:rsidRPr="00590AA4" w14:paraId="13D779E1" w14:textId="77777777" w:rsidTr="00F80BC5">
        <w:trPr>
          <w:trHeight w:val="319"/>
        </w:trPr>
        <w:tc>
          <w:tcPr>
            <w:tcW w:w="10915" w:type="dxa"/>
            <w:shd w:val="clear" w:color="auto" w:fill="00BBFE"/>
          </w:tcPr>
          <w:p w14:paraId="7B0F4503" w14:textId="77777777" w:rsidR="004777B3" w:rsidRPr="00590AA4" w:rsidRDefault="00C11509" w:rsidP="000A71D2">
            <w:pPr>
              <w:jc w:val="center"/>
              <w:rPr>
                <w:rFonts w:ascii="Calibri" w:hAnsi="Calibri" w:cs="Calibri"/>
                <w:b/>
                <w:sz w:val="22"/>
                <w:szCs w:val="22"/>
              </w:rPr>
            </w:pPr>
            <w:r w:rsidRPr="00590AA4">
              <w:rPr>
                <w:rFonts w:ascii="Calibri" w:hAnsi="Calibri" w:cs="Calibri"/>
                <w:b/>
                <w:sz w:val="22"/>
                <w:szCs w:val="22"/>
              </w:rPr>
              <w:t>Additional Information</w:t>
            </w:r>
          </w:p>
        </w:tc>
      </w:tr>
      <w:tr w:rsidR="004777B3" w:rsidRPr="00590AA4" w14:paraId="620E8E19" w14:textId="77777777" w:rsidTr="00F80BC5">
        <w:trPr>
          <w:trHeight w:val="1125"/>
        </w:trPr>
        <w:tc>
          <w:tcPr>
            <w:tcW w:w="10915" w:type="dxa"/>
          </w:tcPr>
          <w:p w14:paraId="4C6B74E5" w14:textId="77777777" w:rsidR="00E72224" w:rsidRPr="00590AA4" w:rsidRDefault="009C431E" w:rsidP="00335F7D">
            <w:pPr>
              <w:pStyle w:val="ListParagraph"/>
              <w:numPr>
                <w:ilvl w:val="0"/>
                <w:numId w:val="4"/>
              </w:numPr>
              <w:spacing w:after="120"/>
              <w:rPr>
                <w:rFonts w:ascii="Calibri" w:hAnsi="Calibri" w:cs="Calibri"/>
              </w:rPr>
            </w:pPr>
            <w:r w:rsidRPr="00590AA4">
              <w:rPr>
                <w:rFonts w:ascii="Calibri" w:hAnsi="Calibri" w:cs="Calibri"/>
              </w:rPr>
              <w:lastRenderedPageBreak/>
              <w:t>Manager on call system</w:t>
            </w:r>
            <w:r w:rsidR="00335F7D" w:rsidRPr="00590AA4">
              <w:rPr>
                <w:rFonts w:ascii="Calibri" w:hAnsi="Calibri" w:cs="Calibri"/>
              </w:rPr>
              <w:t xml:space="preserve"> in place </w:t>
            </w:r>
          </w:p>
          <w:p w14:paraId="51704BF5" w14:textId="77777777" w:rsidR="009C431E" w:rsidRPr="00590AA4" w:rsidRDefault="009C431E" w:rsidP="00C11509">
            <w:pPr>
              <w:pStyle w:val="ListParagraph"/>
              <w:numPr>
                <w:ilvl w:val="0"/>
                <w:numId w:val="4"/>
              </w:numPr>
              <w:spacing w:after="120"/>
              <w:rPr>
                <w:rFonts w:ascii="Calibri" w:hAnsi="Calibri" w:cs="Calibri"/>
              </w:rPr>
            </w:pPr>
            <w:r w:rsidRPr="00590AA4">
              <w:rPr>
                <w:rFonts w:ascii="Calibri" w:hAnsi="Calibri" w:cs="Calibri"/>
              </w:rPr>
              <w:t>Regular supervi</w:t>
            </w:r>
            <w:r w:rsidR="00335F7D" w:rsidRPr="00590AA4">
              <w:rPr>
                <w:rFonts w:ascii="Calibri" w:hAnsi="Calibri" w:cs="Calibri"/>
              </w:rPr>
              <w:t>sions and direct observations of practice along with yearly EPDR</w:t>
            </w:r>
          </w:p>
          <w:p w14:paraId="5C1EDCE1" w14:textId="77777777" w:rsidR="009C431E" w:rsidRPr="00590AA4" w:rsidRDefault="009C431E" w:rsidP="00C11509">
            <w:pPr>
              <w:pStyle w:val="ListParagraph"/>
              <w:numPr>
                <w:ilvl w:val="0"/>
                <w:numId w:val="4"/>
              </w:numPr>
              <w:spacing w:after="120"/>
              <w:rPr>
                <w:rFonts w:ascii="Calibri" w:hAnsi="Calibri" w:cs="Calibri"/>
              </w:rPr>
            </w:pPr>
            <w:r w:rsidRPr="00590AA4">
              <w:rPr>
                <w:rFonts w:ascii="Calibri" w:hAnsi="Calibri" w:cs="Calibri"/>
              </w:rPr>
              <w:t>Working in partnership with external agencies and families.</w:t>
            </w:r>
          </w:p>
          <w:p w14:paraId="270C8CA4" w14:textId="77777777" w:rsidR="00335F7D" w:rsidRPr="00590AA4" w:rsidRDefault="009C431E" w:rsidP="00335F7D">
            <w:pPr>
              <w:pStyle w:val="ListParagraph"/>
              <w:numPr>
                <w:ilvl w:val="0"/>
                <w:numId w:val="4"/>
              </w:numPr>
              <w:spacing w:after="120"/>
              <w:rPr>
                <w:rFonts w:ascii="Calibri" w:hAnsi="Calibri" w:cs="Calibri"/>
              </w:rPr>
            </w:pPr>
            <w:r w:rsidRPr="00590AA4">
              <w:rPr>
                <w:rFonts w:ascii="Calibri" w:hAnsi="Calibri" w:cs="Calibri"/>
              </w:rPr>
              <w:t>All necessary mandatory training will be provided.</w:t>
            </w:r>
          </w:p>
          <w:p w14:paraId="277C2E72" w14:textId="4BE15FD7" w:rsidR="00AA5A3E" w:rsidRPr="00590AA4" w:rsidRDefault="00AA5A3E" w:rsidP="00AA5A3E">
            <w:pPr>
              <w:pStyle w:val="ListParagraph"/>
              <w:numPr>
                <w:ilvl w:val="0"/>
                <w:numId w:val="4"/>
              </w:numPr>
              <w:rPr>
                <w:rFonts w:ascii="Calibri" w:hAnsi="Calibri" w:cs="Calibri"/>
              </w:rPr>
            </w:pPr>
            <w:r w:rsidRPr="00590AA4">
              <w:rPr>
                <w:rFonts w:ascii="Calibri" w:hAnsi="Calibri" w:cs="Calibri"/>
              </w:rPr>
              <w:t xml:space="preserve">Receive service specific training which includes </w:t>
            </w:r>
            <w:r w:rsidR="00962018">
              <w:rPr>
                <w:rFonts w:ascii="Calibri" w:hAnsi="Calibri" w:cs="Calibri"/>
              </w:rPr>
              <w:t>Distress Brief Intervention, Suicide Intervention and Prevention training</w:t>
            </w:r>
            <w:r w:rsidRPr="00590AA4">
              <w:rPr>
                <w:rFonts w:ascii="Calibri" w:hAnsi="Calibri" w:cs="Calibri"/>
              </w:rPr>
              <w:t xml:space="preserve">. </w:t>
            </w:r>
          </w:p>
        </w:tc>
      </w:tr>
    </w:tbl>
    <w:p w14:paraId="636E483F" w14:textId="5728BE70" w:rsidR="00CB7A36" w:rsidRDefault="00CB7A36" w:rsidP="002D7E5B">
      <w:pPr>
        <w:jc w:val="center"/>
        <w:rPr>
          <w:sz w:val="22"/>
          <w:szCs w:val="22"/>
        </w:rPr>
      </w:pPr>
    </w:p>
    <w:p w14:paraId="511EC06E" w14:textId="77777777" w:rsidR="00CB7A36" w:rsidRDefault="00CB7A36">
      <w:pPr>
        <w:rPr>
          <w:sz w:val="22"/>
          <w:szCs w:val="22"/>
        </w:rPr>
      </w:pPr>
      <w:r>
        <w:rPr>
          <w:sz w:val="22"/>
          <w:szCs w:val="22"/>
        </w:rPr>
        <w:br w:type="page"/>
      </w:r>
    </w:p>
    <w:p w14:paraId="77BDF14D" w14:textId="77777777" w:rsidR="00CB7A36" w:rsidRDefault="00CB7A36" w:rsidP="00CB7A36">
      <w:pPr>
        <w:pStyle w:val="NoSpacing"/>
        <w:rPr>
          <w:u w:val="single"/>
        </w:rPr>
      </w:pPr>
      <w:r>
        <w:rPr>
          <w:noProof/>
          <w:lang w:val="en-GB" w:eastAsia="en-GB"/>
        </w:rPr>
        <w:lastRenderedPageBreak/>
        <w:drawing>
          <wp:anchor distT="0" distB="0" distL="114300" distR="114300" simplePos="0" relativeHeight="251662336" behindDoc="0" locked="0" layoutInCell="1" allowOverlap="1" wp14:anchorId="0130EF4F" wp14:editId="4D595156">
            <wp:simplePos x="0" y="0"/>
            <wp:positionH relativeFrom="margin">
              <wp:posOffset>-24130</wp:posOffset>
            </wp:positionH>
            <wp:positionV relativeFrom="margin">
              <wp:posOffset>-367030</wp:posOffset>
            </wp:positionV>
            <wp:extent cx="1341755" cy="923925"/>
            <wp:effectExtent l="0" t="0" r="0" b="9525"/>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75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F0E7C" w14:textId="77777777" w:rsidR="00CB7A36" w:rsidRDefault="00CB7A36" w:rsidP="00CB7A36">
      <w:pPr>
        <w:pStyle w:val="NoSpacing"/>
        <w:rPr>
          <w:u w:val="single"/>
          <w:lang w:val="en-GB"/>
        </w:rPr>
      </w:pPr>
    </w:p>
    <w:p w14:paraId="243B7A19" w14:textId="77777777" w:rsidR="00CB7A36" w:rsidRDefault="00CB7A36" w:rsidP="00CB7A36">
      <w:pPr>
        <w:pStyle w:val="NoSpacing"/>
        <w:rPr>
          <w:u w:val="single"/>
          <w:lang w:val="en-GB"/>
        </w:rPr>
      </w:pPr>
    </w:p>
    <w:p w14:paraId="18C7DCC3" w14:textId="77777777" w:rsidR="00CB7A36" w:rsidRDefault="00CB7A36" w:rsidP="00CB7A36">
      <w:pPr>
        <w:pStyle w:val="NoSpacing"/>
        <w:jc w:val="center"/>
        <w:rPr>
          <w:rFonts w:asciiTheme="minorHAnsi" w:hAnsiTheme="minorHAnsi" w:cstheme="minorHAnsi"/>
          <w:b/>
          <w:lang w:val="en-GB"/>
        </w:rPr>
      </w:pPr>
    </w:p>
    <w:p w14:paraId="466CE9D9" w14:textId="77777777" w:rsidR="00CB7A36" w:rsidRPr="00285D2E" w:rsidRDefault="00CB7A36" w:rsidP="00CB7A36">
      <w:pPr>
        <w:pStyle w:val="NoSpacing"/>
        <w:jc w:val="center"/>
        <w:rPr>
          <w:rFonts w:asciiTheme="minorHAnsi" w:hAnsiTheme="minorHAnsi" w:cstheme="minorHAnsi"/>
          <w:b/>
          <w:lang w:val="en-GB"/>
        </w:rPr>
      </w:pPr>
      <w:r>
        <w:rPr>
          <w:rFonts w:asciiTheme="minorHAnsi" w:hAnsiTheme="minorHAnsi" w:cstheme="minorHAnsi"/>
          <w:b/>
          <w:lang w:val="en-GB"/>
        </w:rPr>
        <w:t>ROLE PROFILE</w:t>
      </w:r>
    </w:p>
    <w:p w14:paraId="5B540ED6" w14:textId="77777777" w:rsidR="00CB7A36" w:rsidRPr="007D45B0" w:rsidRDefault="00CB7A36" w:rsidP="00CB7A36">
      <w:pPr>
        <w:pStyle w:val="NoSpacing"/>
        <w:rPr>
          <w:rFonts w:asciiTheme="minorHAnsi" w:hAnsiTheme="minorHAnsi" w:cstheme="minorHAnsi"/>
          <w:u w:val="single"/>
          <w:lang w:val="en-GB"/>
        </w:rPr>
      </w:pPr>
    </w:p>
    <w:p w14:paraId="42C9FBE3" w14:textId="77777777" w:rsidR="00CB7A36" w:rsidRDefault="00CB7A36" w:rsidP="00CB7A36">
      <w:pPr>
        <w:pStyle w:val="NoSpacing"/>
        <w:rPr>
          <w:rFonts w:asciiTheme="minorHAnsi" w:hAnsiTheme="minorHAnsi" w:cstheme="minorHAnsi"/>
          <w:lang w:val="en-GB"/>
        </w:rPr>
      </w:pPr>
      <w:r w:rsidRPr="00285D2E">
        <w:rPr>
          <w:rFonts w:asciiTheme="minorHAnsi" w:hAnsiTheme="minorHAnsi" w:cstheme="minorHAnsi"/>
          <w:b/>
          <w:lang w:val="en-GB"/>
        </w:rPr>
        <w:t>Job Title:</w:t>
      </w:r>
      <w:r w:rsidRPr="007D45B0">
        <w:rPr>
          <w:rFonts w:asciiTheme="minorHAnsi" w:hAnsiTheme="minorHAnsi" w:cstheme="minorHAnsi"/>
          <w:lang w:val="en-GB"/>
        </w:rPr>
        <w:t xml:space="preserve"> </w:t>
      </w:r>
      <w:r>
        <w:rPr>
          <w:rFonts w:asciiTheme="minorHAnsi" w:hAnsiTheme="minorHAnsi" w:cstheme="minorHAnsi"/>
          <w:lang w:val="en-GB"/>
        </w:rPr>
        <w:tab/>
      </w:r>
      <w:r>
        <w:rPr>
          <w:rFonts w:asciiTheme="minorHAnsi" w:hAnsiTheme="minorHAnsi" w:cstheme="minorHAnsi"/>
          <w:lang w:val="en-GB"/>
        </w:rPr>
        <w:tab/>
        <w:t xml:space="preserve">Mental Health </w:t>
      </w:r>
      <w:r w:rsidRPr="00EF2DF9">
        <w:rPr>
          <w:rFonts w:asciiTheme="minorHAnsi" w:hAnsiTheme="minorHAnsi" w:cstheme="minorHAnsi"/>
          <w:lang w:val="en-GB"/>
        </w:rPr>
        <w:t>Peer</w:t>
      </w:r>
      <w:r>
        <w:rPr>
          <w:rFonts w:asciiTheme="minorHAnsi" w:hAnsiTheme="minorHAnsi" w:cstheme="minorHAnsi"/>
          <w:lang w:val="en-GB"/>
        </w:rPr>
        <w:t xml:space="preserve"> Support</w:t>
      </w:r>
      <w:r w:rsidRPr="00EF2DF9">
        <w:rPr>
          <w:rFonts w:asciiTheme="minorHAnsi" w:hAnsiTheme="minorHAnsi" w:cstheme="minorHAnsi"/>
          <w:lang w:val="en-GB"/>
        </w:rPr>
        <w:t xml:space="preserve"> Worker</w:t>
      </w:r>
      <w:r w:rsidRPr="007D45B0">
        <w:rPr>
          <w:rFonts w:asciiTheme="minorHAnsi" w:hAnsiTheme="minorHAnsi" w:cstheme="minorHAnsi"/>
          <w:lang w:val="en-GB"/>
        </w:rPr>
        <w:t xml:space="preserve"> </w:t>
      </w:r>
    </w:p>
    <w:p w14:paraId="59D10CA1" w14:textId="77777777" w:rsidR="00CB7A36" w:rsidRDefault="00CB7A36" w:rsidP="00CB7A36">
      <w:pPr>
        <w:pStyle w:val="NoSpacing"/>
        <w:rPr>
          <w:rFonts w:asciiTheme="minorHAnsi" w:hAnsiTheme="minorHAnsi" w:cstheme="minorHAnsi"/>
          <w:lang w:val="en-GB"/>
        </w:rPr>
      </w:pPr>
    </w:p>
    <w:p w14:paraId="43DE5C2C" w14:textId="77777777" w:rsidR="00CB7A36" w:rsidRDefault="00CB7A36" w:rsidP="00CB7A36">
      <w:pPr>
        <w:pStyle w:val="NoSpacing"/>
        <w:rPr>
          <w:rFonts w:asciiTheme="minorHAnsi" w:hAnsiTheme="minorHAnsi" w:cstheme="minorHAnsi"/>
          <w:lang w:val="en-GB"/>
        </w:rPr>
      </w:pPr>
      <w:r w:rsidRPr="00285D2E">
        <w:rPr>
          <w:rFonts w:asciiTheme="minorHAnsi" w:hAnsiTheme="minorHAnsi" w:cstheme="minorHAnsi"/>
          <w:b/>
          <w:lang w:val="en-GB"/>
        </w:rPr>
        <w:t>Department:</w:t>
      </w:r>
      <w:r>
        <w:rPr>
          <w:rFonts w:asciiTheme="minorHAnsi" w:hAnsiTheme="minorHAnsi" w:cstheme="minorHAnsi"/>
          <w:lang w:val="en-GB"/>
        </w:rPr>
        <w:tab/>
      </w:r>
      <w:r>
        <w:rPr>
          <w:rFonts w:asciiTheme="minorHAnsi" w:hAnsiTheme="minorHAnsi" w:cstheme="minorHAnsi"/>
          <w:lang w:val="en-GB"/>
        </w:rPr>
        <w:tab/>
      </w:r>
      <w:r w:rsidRPr="00EF2DF9">
        <w:rPr>
          <w:rFonts w:asciiTheme="minorHAnsi" w:hAnsiTheme="minorHAnsi" w:cstheme="minorHAnsi"/>
          <w:lang w:val="en-GB"/>
        </w:rPr>
        <w:t>Hillcrest Futures</w:t>
      </w:r>
      <w:r w:rsidRPr="007D45B0">
        <w:rPr>
          <w:rFonts w:asciiTheme="minorHAnsi" w:hAnsiTheme="minorHAnsi" w:cstheme="minorHAnsi"/>
          <w:lang w:val="en-GB"/>
        </w:rPr>
        <w:t xml:space="preserve"> </w:t>
      </w:r>
    </w:p>
    <w:p w14:paraId="4482DC1A" w14:textId="77777777" w:rsidR="00CB7A36" w:rsidRPr="007D45B0" w:rsidRDefault="00CB7A36" w:rsidP="00CB7A36">
      <w:pPr>
        <w:pStyle w:val="NoSpacing"/>
        <w:rPr>
          <w:rFonts w:asciiTheme="minorHAnsi" w:hAnsiTheme="minorHAnsi" w:cstheme="minorHAnsi"/>
          <w:lang w:val="en-GB"/>
        </w:rPr>
      </w:pPr>
    </w:p>
    <w:p w14:paraId="6B429C4C" w14:textId="77777777" w:rsidR="00CB7A36" w:rsidRPr="007D45B0" w:rsidRDefault="00CB7A36" w:rsidP="00CB7A36">
      <w:pPr>
        <w:pStyle w:val="NoSpacing"/>
        <w:rPr>
          <w:rFonts w:asciiTheme="minorHAnsi" w:hAnsiTheme="minorHAnsi" w:cstheme="minorHAnsi"/>
          <w:lang w:val="en-GB"/>
        </w:rPr>
      </w:pPr>
      <w:r w:rsidRPr="00285D2E">
        <w:rPr>
          <w:rFonts w:asciiTheme="minorHAnsi" w:hAnsiTheme="minorHAnsi" w:cstheme="minorHAnsi"/>
          <w:b/>
          <w:lang w:val="en-GB"/>
        </w:rPr>
        <w:t>Responsible to:</w:t>
      </w:r>
      <w:r>
        <w:rPr>
          <w:rFonts w:asciiTheme="minorHAnsi" w:hAnsiTheme="minorHAnsi" w:cstheme="minorHAnsi"/>
          <w:lang w:val="en-GB"/>
        </w:rPr>
        <w:tab/>
        <w:t xml:space="preserve">Operations Manager </w:t>
      </w:r>
      <w:r w:rsidRPr="00EF2DF9">
        <w:rPr>
          <w:rFonts w:asciiTheme="minorHAnsi" w:hAnsiTheme="minorHAnsi" w:cstheme="minorHAnsi"/>
          <w:lang w:val="en-GB"/>
        </w:rPr>
        <w:t xml:space="preserve">and </w:t>
      </w:r>
      <w:r>
        <w:rPr>
          <w:rFonts w:asciiTheme="minorHAnsi" w:hAnsiTheme="minorHAnsi" w:cstheme="minorHAnsi"/>
          <w:lang w:val="en-GB"/>
        </w:rPr>
        <w:t>Service Manager</w:t>
      </w:r>
    </w:p>
    <w:p w14:paraId="7572FB0E" w14:textId="77777777" w:rsidR="00CB7A36" w:rsidRDefault="00CB7A36" w:rsidP="00CB7A36">
      <w:pPr>
        <w:pBdr>
          <w:bottom w:val="single" w:sz="12" w:space="1" w:color="auto"/>
        </w:pBdr>
        <w:jc w:val="both"/>
        <w:rPr>
          <w:rFonts w:asciiTheme="minorHAnsi" w:hAnsiTheme="minorHAnsi" w:cstheme="minorHAnsi"/>
        </w:rPr>
      </w:pPr>
    </w:p>
    <w:p w14:paraId="57163435" w14:textId="77777777" w:rsidR="00CB7A36" w:rsidRDefault="00CB7A36" w:rsidP="00CB7A36">
      <w:pPr>
        <w:pBdr>
          <w:bottom w:val="single" w:sz="12" w:space="1" w:color="auto"/>
        </w:pBdr>
        <w:jc w:val="both"/>
        <w:rPr>
          <w:rFonts w:asciiTheme="minorHAnsi" w:hAnsiTheme="minorHAnsi" w:cstheme="minorHAnsi"/>
        </w:rPr>
      </w:pPr>
    </w:p>
    <w:p w14:paraId="09DDB34B" w14:textId="77777777" w:rsidR="00CB7A36" w:rsidRDefault="00CB7A36" w:rsidP="00CB7A36">
      <w:pPr>
        <w:pStyle w:val="NoSpacing"/>
        <w:rPr>
          <w:lang w:val="en-GB"/>
        </w:rPr>
      </w:pPr>
    </w:p>
    <w:p w14:paraId="1933F627" w14:textId="77777777" w:rsidR="00CB7A36" w:rsidRPr="006B38D2" w:rsidRDefault="00CB7A36" w:rsidP="00CB7A36">
      <w:pPr>
        <w:pStyle w:val="NoSpacing"/>
        <w:jc w:val="center"/>
        <w:rPr>
          <w:b/>
          <w:lang w:val="en-GB"/>
        </w:rPr>
      </w:pPr>
      <w:r w:rsidRPr="006B38D2">
        <w:rPr>
          <w:b/>
          <w:lang w:val="en-GB"/>
        </w:rPr>
        <w:t>Organisational Structure</w:t>
      </w:r>
    </w:p>
    <w:p w14:paraId="7976E897" w14:textId="77777777" w:rsidR="00CB7A36" w:rsidRDefault="00CB7A36" w:rsidP="00CB7A36">
      <w:pPr>
        <w:pStyle w:val="NoSpacing"/>
        <w:rPr>
          <w:lang w:val="en-GB"/>
        </w:rPr>
      </w:pPr>
    </w:p>
    <w:p w14:paraId="61C5F26C" w14:textId="77777777" w:rsidR="00CB7A36" w:rsidRDefault="00CB7A36" w:rsidP="00CB7A36">
      <w:pPr>
        <w:pStyle w:val="NoSpacing"/>
        <w:rPr>
          <w:lang w:val="en-GB"/>
        </w:rPr>
      </w:pPr>
      <w:r>
        <w:rPr>
          <w:b/>
          <w:noProof/>
          <w:lang w:val="en-GB" w:eastAsia="en-GB"/>
        </w:rPr>
        <w:drawing>
          <wp:inline distT="0" distB="0" distL="0" distR="0" wp14:anchorId="76922D73" wp14:editId="60E69EF2">
            <wp:extent cx="5899868" cy="3132814"/>
            <wp:effectExtent l="0" t="57150" r="0" b="2984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1F205F6" w14:textId="77777777" w:rsidR="00CB7A36" w:rsidRDefault="00CB7A36" w:rsidP="00CB7A36">
      <w:pPr>
        <w:pStyle w:val="NoSpacing"/>
        <w:rPr>
          <w:lang w:val="en-GB"/>
        </w:rPr>
      </w:pPr>
    </w:p>
    <w:p w14:paraId="3CDB50FC" w14:textId="77777777" w:rsidR="00CB7A36" w:rsidRPr="006B38D2" w:rsidRDefault="00CB7A36" w:rsidP="00CB7A36">
      <w:pPr>
        <w:jc w:val="both"/>
        <w:rPr>
          <w:rFonts w:asciiTheme="minorHAnsi" w:hAnsiTheme="minorHAnsi" w:cstheme="minorHAnsi"/>
          <w:b/>
        </w:rPr>
      </w:pPr>
      <w:r w:rsidRPr="006B38D2">
        <w:rPr>
          <w:rFonts w:asciiTheme="minorHAnsi" w:hAnsiTheme="minorHAnsi" w:cstheme="minorHAnsi"/>
          <w:b/>
        </w:rPr>
        <w:t>______________________________________________________________________________</w:t>
      </w:r>
    </w:p>
    <w:p w14:paraId="6195DD12" w14:textId="77777777" w:rsidR="00CB7A36" w:rsidRDefault="00CB7A36" w:rsidP="00CB7A36">
      <w:pPr>
        <w:pStyle w:val="NoSpacing"/>
        <w:rPr>
          <w:b/>
          <w:lang w:val="en-GB"/>
        </w:rPr>
      </w:pPr>
    </w:p>
    <w:p w14:paraId="4D4EDF7E" w14:textId="77777777" w:rsidR="00CB7A36" w:rsidRPr="00285D2E" w:rsidRDefault="00CB7A36" w:rsidP="00CB7A36">
      <w:pPr>
        <w:pStyle w:val="NoSpacing"/>
        <w:rPr>
          <w:b/>
          <w:lang w:val="en-GB"/>
        </w:rPr>
      </w:pPr>
      <w:r>
        <w:rPr>
          <w:b/>
          <w:lang w:val="en-GB"/>
        </w:rPr>
        <w:t>Role P</w:t>
      </w:r>
      <w:r w:rsidRPr="00285D2E">
        <w:rPr>
          <w:b/>
          <w:lang w:val="en-GB"/>
        </w:rPr>
        <w:t>urpose:</w:t>
      </w:r>
    </w:p>
    <w:p w14:paraId="65E0CA73" w14:textId="77777777" w:rsidR="00CB7A36" w:rsidRPr="003D149D" w:rsidRDefault="00CB7A36" w:rsidP="00CB7A36">
      <w:pPr>
        <w:pStyle w:val="NoSpacing"/>
        <w:rPr>
          <w:u w:val="single"/>
          <w:lang w:val="en-GB"/>
        </w:rPr>
      </w:pPr>
    </w:p>
    <w:p w14:paraId="7BC38A45" w14:textId="77777777" w:rsidR="00CB7A36" w:rsidRPr="00D8500D" w:rsidRDefault="00CB7A36" w:rsidP="00CB7A36">
      <w:pPr>
        <w:pStyle w:val="NoSpacing"/>
        <w:rPr>
          <w:szCs w:val="24"/>
          <w:lang w:val="en-GB"/>
        </w:rPr>
      </w:pPr>
      <w:r>
        <w:rPr>
          <w:szCs w:val="24"/>
          <w:lang w:val="en-GB"/>
        </w:rPr>
        <w:t>Mental Health</w:t>
      </w:r>
      <w:r w:rsidRPr="00D8500D">
        <w:rPr>
          <w:szCs w:val="24"/>
          <w:lang w:val="en-GB"/>
        </w:rPr>
        <w:t xml:space="preserve"> Peer</w:t>
      </w:r>
      <w:r>
        <w:rPr>
          <w:szCs w:val="24"/>
          <w:lang w:val="en-GB"/>
        </w:rPr>
        <w:t xml:space="preserve"> Support W</w:t>
      </w:r>
      <w:r w:rsidRPr="00D8500D">
        <w:rPr>
          <w:szCs w:val="24"/>
          <w:lang w:val="en-GB"/>
        </w:rPr>
        <w:t xml:space="preserve">orkers will work as part of a team to help deliver support to </w:t>
      </w:r>
      <w:r>
        <w:rPr>
          <w:szCs w:val="24"/>
          <w:lang w:val="en-GB"/>
        </w:rPr>
        <w:t>people in crisis</w:t>
      </w:r>
      <w:r w:rsidRPr="00D8500D">
        <w:rPr>
          <w:szCs w:val="24"/>
          <w:lang w:val="en-GB"/>
        </w:rPr>
        <w:t xml:space="preserve">.  </w:t>
      </w:r>
      <w:r>
        <w:rPr>
          <w:szCs w:val="24"/>
          <w:lang w:val="en-GB"/>
        </w:rPr>
        <w:t xml:space="preserve">Mental Health </w:t>
      </w:r>
      <w:r w:rsidRPr="00D8500D">
        <w:rPr>
          <w:szCs w:val="24"/>
          <w:lang w:val="en-GB"/>
        </w:rPr>
        <w:t xml:space="preserve">Peer </w:t>
      </w:r>
      <w:r>
        <w:rPr>
          <w:szCs w:val="24"/>
          <w:lang w:val="en-GB"/>
        </w:rPr>
        <w:t>Support W</w:t>
      </w:r>
      <w:r w:rsidRPr="00D8500D">
        <w:rPr>
          <w:szCs w:val="24"/>
          <w:lang w:val="en-GB"/>
        </w:rPr>
        <w:t xml:space="preserve">orkers will have their own lived experience of </w:t>
      </w:r>
      <w:r>
        <w:rPr>
          <w:szCs w:val="24"/>
          <w:lang w:val="en-GB"/>
        </w:rPr>
        <w:t xml:space="preserve">mental health and wellbeing struggles and will have tried and tested techniques to manage their own mental health.  They will be willing to share their own experiences to help support others.  </w:t>
      </w:r>
    </w:p>
    <w:p w14:paraId="179C79DF" w14:textId="77777777" w:rsidR="00CB7A36" w:rsidRDefault="00CB7A36" w:rsidP="00CB7A36">
      <w:pPr>
        <w:jc w:val="both"/>
        <w:rPr>
          <w:rFonts w:ascii="Calibri" w:hAnsi="Calibri"/>
        </w:rPr>
      </w:pPr>
    </w:p>
    <w:p w14:paraId="68FC1CC7" w14:textId="77777777" w:rsidR="00CB7A36" w:rsidRDefault="00CB7A36" w:rsidP="00CB7A36">
      <w:pPr>
        <w:jc w:val="both"/>
        <w:rPr>
          <w:rFonts w:ascii="Calibri" w:hAnsi="Calibri"/>
        </w:rPr>
      </w:pPr>
    </w:p>
    <w:p w14:paraId="2AE8E40C" w14:textId="77777777" w:rsidR="00CB7A36" w:rsidRDefault="00CB7A36" w:rsidP="00CB7A36">
      <w:pPr>
        <w:jc w:val="both"/>
        <w:rPr>
          <w:rFonts w:ascii="Calibri" w:hAnsi="Calibri"/>
        </w:rPr>
      </w:pPr>
    </w:p>
    <w:p w14:paraId="43816D76" w14:textId="77777777" w:rsidR="00CB7A36" w:rsidRPr="00285D2E" w:rsidRDefault="00CB7A36" w:rsidP="00CB7A36">
      <w:pPr>
        <w:pStyle w:val="NoSpacing"/>
        <w:rPr>
          <w:b/>
          <w:lang w:val="en-GB"/>
        </w:rPr>
      </w:pPr>
      <w:r w:rsidRPr="00285D2E">
        <w:rPr>
          <w:b/>
          <w:lang w:val="en-GB"/>
        </w:rPr>
        <w:t>Main Duties:</w:t>
      </w:r>
    </w:p>
    <w:p w14:paraId="57511E2F" w14:textId="77777777" w:rsidR="00CB7A36" w:rsidRPr="003D149D" w:rsidRDefault="00CB7A36" w:rsidP="00CB7A36">
      <w:pPr>
        <w:pStyle w:val="NoSpacing"/>
        <w:rPr>
          <w:u w:val="single"/>
          <w:lang w:val="en-GB"/>
        </w:rPr>
      </w:pPr>
    </w:p>
    <w:p w14:paraId="5DFFD481" w14:textId="77777777" w:rsidR="00CB7A36" w:rsidRDefault="00CB7A36" w:rsidP="00CB7A36">
      <w:pPr>
        <w:pStyle w:val="NoSpacing"/>
        <w:numPr>
          <w:ilvl w:val="0"/>
          <w:numId w:val="14"/>
        </w:numPr>
        <w:rPr>
          <w:szCs w:val="24"/>
          <w:lang w:val="en-GB"/>
        </w:rPr>
      </w:pPr>
      <w:r>
        <w:rPr>
          <w:szCs w:val="24"/>
          <w:lang w:val="en-GB"/>
        </w:rPr>
        <w:t>Provide timely, non-judgemental, compassionate, empathic responses to people experiencing distress</w:t>
      </w:r>
    </w:p>
    <w:p w14:paraId="3A883420" w14:textId="77777777" w:rsidR="00CB7A36" w:rsidRDefault="00CB7A36" w:rsidP="00CB7A36">
      <w:pPr>
        <w:pStyle w:val="NoSpacing"/>
        <w:numPr>
          <w:ilvl w:val="0"/>
          <w:numId w:val="14"/>
        </w:numPr>
        <w:rPr>
          <w:szCs w:val="24"/>
          <w:lang w:val="en-GB"/>
        </w:rPr>
      </w:pPr>
      <w:r>
        <w:rPr>
          <w:szCs w:val="24"/>
          <w:lang w:val="en-GB"/>
        </w:rPr>
        <w:t>Use own experience of mental health to build rapport and mutual trust</w:t>
      </w:r>
    </w:p>
    <w:p w14:paraId="1644929C" w14:textId="77777777" w:rsidR="00CB7A36" w:rsidRPr="006C2271" w:rsidRDefault="00CB7A36" w:rsidP="00CB7A36">
      <w:pPr>
        <w:pStyle w:val="NoSpacing"/>
        <w:numPr>
          <w:ilvl w:val="0"/>
          <w:numId w:val="14"/>
        </w:numPr>
        <w:rPr>
          <w:szCs w:val="24"/>
          <w:lang w:val="en-GB"/>
        </w:rPr>
      </w:pPr>
      <w:r>
        <w:rPr>
          <w:szCs w:val="24"/>
          <w:lang w:val="en-GB"/>
        </w:rPr>
        <w:t>Recognise when someone’s mental health distress requires escalating to more appropriate services through agreed pathways</w:t>
      </w:r>
    </w:p>
    <w:p w14:paraId="5FB91C1F" w14:textId="77777777" w:rsidR="00CB7A36" w:rsidRDefault="00CB7A36" w:rsidP="00CB7A36">
      <w:pPr>
        <w:pStyle w:val="NoSpacing"/>
        <w:numPr>
          <w:ilvl w:val="0"/>
          <w:numId w:val="14"/>
        </w:numPr>
        <w:rPr>
          <w:szCs w:val="24"/>
          <w:lang w:val="en-GB"/>
        </w:rPr>
      </w:pPr>
      <w:r>
        <w:rPr>
          <w:szCs w:val="24"/>
          <w:lang w:val="en-GB"/>
        </w:rPr>
        <w:t>Provide signposting to wider support services such as food banks, citizens advice</w:t>
      </w:r>
    </w:p>
    <w:p w14:paraId="5B78CCF8" w14:textId="77777777" w:rsidR="00CB7A36" w:rsidRDefault="00CB7A36" w:rsidP="00CB7A36">
      <w:pPr>
        <w:pStyle w:val="NoSpacing"/>
        <w:numPr>
          <w:ilvl w:val="0"/>
          <w:numId w:val="14"/>
        </w:numPr>
        <w:rPr>
          <w:szCs w:val="24"/>
          <w:lang w:val="en-GB"/>
        </w:rPr>
      </w:pPr>
      <w:r>
        <w:rPr>
          <w:szCs w:val="24"/>
          <w:lang w:val="en-GB"/>
        </w:rPr>
        <w:t>Provide follow up for people in the community</w:t>
      </w:r>
    </w:p>
    <w:p w14:paraId="445C1BA9" w14:textId="77777777" w:rsidR="00CB7A36" w:rsidRDefault="00CB7A36" w:rsidP="00CB7A36">
      <w:pPr>
        <w:pStyle w:val="NoSpacing"/>
        <w:numPr>
          <w:ilvl w:val="0"/>
          <w:numId w:val="14"/>
        </w:numPr>
        <w:rPr>
          <w:szCs w:val="24"/>
          <w:lang w:val="en-GB"/>
        </w:rPr>
      </w:pPr>
      <w:r>
        <w:rPr>
          <w:szCs w:val="24"/>
          <w:lang w:val="en-GB"/>
        </w:rPr>
        <w:t>Provide support to family members affected by mental health</w:t>
      </w:r>
    </w:p>
    <w:p w14:paraId="1C9E0CDF" w14:textId="77777777" w:rsidR="00CB7A36" w:rsidRPr="008B272B" w:rsidRDefault="00CB7A36" w:rsidP="00CB7A36">
      <w:pPr>
        <w:pStyle w:val="NoSpacing"/>
        <w:numPr>
          <w:ilvl w:val="0"/>
          <w:numId w:val="14"/>
        </w:numPr>
        <w:rPr>
          <w:szCs w:val="24"/>
          <w:lang w:val="en-GB"/>
        </w:rPr>
      </w:pPr>
      <w:r>
        <w:rPr>
          <w:szCs w:val="24"/>
          <w:lang w:val="en-GB"/>
        </w:rPr>
        <w:t>Deliver mental health awareness raising activities in the community to help reduce stigma</w:t>
      </w:r>
    </w:p>
    <w:p w14:paraId="76607EC1" w14:textId="77777777" w:rsidR="00CB7A36" w:rsidRPr="008B272B" w:rsidRDefault="00CB7A36" w:rsidP="00CB7A36">
      <w:pPr>
        <w:pStyle w:val="NoSpacing"/>
        <w:numPr>
          <w:ilvl w:val="0"/>
          <w:numId w:val="14"/>
        </w:numPr>
        <w:rPr>
          <w:szCs w:val="24"/>
          <w:lang w:val="en-GB"/>
        </w:rPr>
      </w:pPr>
      <w:r>
        <w:rPr>
          <w:szCs w:val="24"/>
          <w:lang w:val="en-GB"/>
        </w:rPr>
        <w:t>Maintain strategies to ensure</w:t>
      </w:r>
      <w:r w:rsidRPr="00D8500D">
        <w:rPr>
          <w:szCs w:val="24"/>
          <w:lang w:val="en-GB"/>
        </w:rPr>
        <w:t xml:space="preserve"> their own well-being </w:t>
      </w:r>
      <w:r>
        <w:rPr>
          <w:szCs w:val="24"/>
          <w:lang w:val="en-GB"/>
        </w:rPr>
        <w:t>and recognise when further support is needed</w:t>
      </w:r>
    </w:p>
    <w:p w14:paraId="6EEBB7B5" w14:textId="77777777" w:rsidR="00CB7A36" w:rsidRPr="008B272B" w:rsidRDefault="00CB7A36" w:rsidP="00CB7A36">
      <w:pPr>
        <w:pStyle w:val="NoSpacing"/>
        <w:numPr>
          <w:ilvl w:val="0"/>
          <w:numId w:val="14"/>
        </w:numPr>
        <w:rPr>
          <w:szCs w:val="24"/>
          <w:lang w:val="en-GB"/>
        </w:rPr>
      </w:pPr>
      <w:r w:rsidRPr="00D8500D">
        <w:rPr>
          <w:szCs w:val="24"/>
          <w:lang w:val="en-GB"/>
        </w:rPr>
        <w:t>Undertake a vocational qualification to support their own professional development</w:t>
      </w:r>
    </w:p>
    <w:p w14:paraId="63F395DC" w14:textId="77777777" w:rsidR="00CB7A36" w:rsidRPr="008B272B" w:rsidRDefault="00CB7A36" w:rsidP="00CB7A36">
      <w:pPr>
        <w:pStyle w:val="NoSpacing"/>
        <w:numPr>
          <w:ilvl w:val="0"/>
          <w:numId w:val="14"/>
        </w:numPr>
        <w:rPr>
          <w:szCs w:val="24"/>
          <w:lang w:val="en-GB"/>
        </w:rPr>
      </w:pPr>
      <w:r w:rsidRPr="00D8500D">
        <w:rPr>
          <w:szCs w:val="24"/>
          <w:lang w:val="en-GB"/>
        </w:rPr>
        <w:t>To contribute to the wider team a</w:t>
      </w:r>
      <w:r>
        <w:rPr>
          <w:szCs w:val="24"/>
          <w:lang w:val="en-GB"/>
        </w:rPr>
        <w:t>nd support service improvements</w:t>
      </w:r>
    </w:p>
    <w:p w14:paraId="12C9038C" w14:textId="77777777" w:rsidR="00CB7A36" w:rsidRPr="008B272B" w:rsidRDefault="00CB7A36" w:rsidP="00CB7A36">
      <w:pPr>
        <w:pStyle w:val="NoSpacing"/>
        <w:numPr>
          <w:ilvl w:val="0"/>
          <w:numId w:val="14"/>
        </w:numPr>
        <w:rPr>
          <w:szCs w:val="24"/>
          <w:lang w:val="en-GB"/>
        </w:rPr>
      </w:pPr>
      <w:r>
        <w:rPr>
          <w:szCs w:val="24"/>
          <w:lang w:val="en-GB"/>
        </w:rPr>
        <w:t>To communicate effectively with empathy, compassion and kindness</w:t>
      </w:r>
    </w:p>
    <w:p w14:paraId="4499D78B" w14:textId="77777777" w:rsidR="00CB7A36" w:rsidRPr="006C2271" w:rsidRDefault="00CB7A36" w:rsidP="00CB7A36">
      <w:pPr>
        <w:pStyle w:val="NoSpacing"/>
        <w:numPr>
          <w:ilvl w:val="0"/>
          <w:numId w:val="14"/>
        </w:numPr>
        <w:rPr>
          <w:szCs w:val="24"/>
          <w:lang w:val="en-GB"/>
        </w:rPr>
      </w:pPr>
      <w:r w:rsidRPr="006C2271">
        <w:rPr>
          <w:szCs w:val="24"/>
          <w:lang w:val="en-GB"/>
        </w:rPr>
        <w:t xml:space="preserve">Maintain effective working relationships and boundaries </w:t>
      </w:r>
    </w:p>
    <w:p w14:paraId="5CEEC67D" w14:textId="77777777" w:rsidR="00CB7A36" w:rsidRPr="008B272B" w:rsidRDefault="00CB7A36" w:rsidP="00CB7A36">
      <w:pPr>
        <w:pStyle w:val="NoSpacing"/>
        <w:numPr>
          <w:ilvl w:val="0"/>
          <w:numId w:val="14"/>
        </w:numPr>
        <w:rPr>
          <w:szCs w:val="24"/>
          <w:lang w:val="en-GB"/>
        </w:rPr>
      </w:pPr>
      <w:r w:rsidRPr="00D8500D">
        <w:rPr>
          <w:szCs w:val="24"/>
          <w:lang w:val="en-GB"/>
        </w:rPr>
        <w:t>Follow operational guidance, policies, procedures and best practice</w:t>
      </w:r>
    </w:p>
    <w:p w14:paraId="4F417ED4" w14:textId="77777777" w:rsidR="00CB7A36" w:rsidRPr="00D8500D" w:rsidRDefault="00CB7A36" w:rsidP="00CB7A36">
      <w:pPr>
        <w:pStyle w:val="NoSpacing"/>
        <w:numPr>
          <w:ilvl w:val="0"/>
          <w:numId w:val="14"/>
        </w:numPr>
        <w:rPr>
          <w:szCs w:val="24"/>
          <w:lang w:val="en-GB"/>
        </w:rPr>
      </w:pPr>
      <w:r w:rsidRPr="00D8500D">
        <w:rPr>
          <w:szCs w:val="24"/>
          <w:lang w:val="en-GB"/>
        </w:rPr>
        <w:t xml:space="preserve">Out-of-hours and weekend working </w:t>
      </w:r>
      <w:r>
        <w:rPr>
          <w:szCs w:val="24"/>
          <w:lang w:val="en-GB"/>
        </w:rPr>
        <w:t>is required</w:t>
      </w:r>
    </w:p>
    <w:p w14:paraId="1EAB678E" w14:textId="77777777" w:rsidR="00CB7A36" w:rsidRDefault="00CB7A36" w:rsidP="00CB7A36">
      <w:pPr>
        <w:pStyle w:val="NoSpacing"/>
        <w:rPr>
          <w:szCs w:val="24"/>
          <w:lang w:val="en-GB"/>
        </w:rPr>
      </w:pPr>
    </w:p>
    <w:p w14:paraId="30B07293" w14:textId="77777777" w:rsidR="00CB7A36" w:rsidRPr="00D8500D" w:rsidRDefault="00CB7A36" w:rsidP="00CB7A36">
      <w:pPr>
        <w:pStyle w:val="NoSpacing"/>
        <w:rPr>
          <w:szCs w:val="24"/>
          <w:lang w:val="en-GB"/>
        </w:rPr>
      </w:pPr>
    </w:p>
    <w:p w14:paraId="7C284FE2" w14:textId="77777777" w:rsidR="00CB7A36" w:rsidRPr="00285D2E" w:rsidRDefault="00CB7A36" w:rsidP="00CB7A36">
      <w:pPr>
        <w:pStyle w:val="NoSpacing"/>
        <w:rPr>
          <w:b/>
          <w:lang w:val="en-GB"/>
        </w:rPr>
      </w:pPr>
      <w:r w:rsidRPr="00285D2E">
        <w:rPr>
          <w:b/>
          <w:lang w:val="en-GB"/>
        </w:rPr>
        <w:t>Service Specific Duties:</w:t>
      </w:r>
    </w:p>
    <w:p w14:paraId="318D932E" w14:textId="77777777" w:rsidR="00CB7A36" w:rsidRPr="00D8500D" w:rsidRDefault="00CB7A36" w:rsidP="00CB7A36">
      <w:pPr>
        <w:pStyle w:val="NoSpacing"/>
        <w:rPr>
          <w:lang w:val="en-GB"/>
        </w:rPr>
      </w:pPr>
    </w:p>
    <w:p w14:paraId="1F540BC7" w14:textId="77777777" w:rsidR="00CB7A36" w:rsidRPr="00D8500D" w:rsidRDefault="00CB7A36" w:rsidP="00CB7A36">
      <w:pPr>
        <w:pStyle w:val="NoSpacing"/>
        <w:rPr>
          <w:lang w:val="en-GB"/>
        </w:rPr>
      </w:pPr>
      <w:r w:rsidRPr="00D8500D">
        <w:rPr>
          <w:lang w:val="en-GB"/>
        </w:rPr>
        <w:t xml:space="preserve">The service descriptor document is part of this Job Description and should be referenced in accordance </w:t>
      </w:r>
      <w:proofErr w:type="gramStart"/>
      <w:r w:rsidRPr="00D8500D">
        <w:rPr>
          <w:lang w:val="en-GB"/>
        </w:rPr>
        <w:t>to</w:t>
      </w:r>
      <w:proofErr w:type="gramEnd"/>
      <w:r w:rsidRPr="00D8500D">
        <w:rPr>
          <w:lang w:val="en-GB"/>
        </w:rPr>
        <w:t xml:space="preserve"> specific duties.</w:t>
      </w:r>
    </w:p>
    <w:p w14:paraId="76549061" w14:textId="77777777" w:rsidR="00CB7A36" w:rsidRPr="00D8500D" w:rsidRDefault="00CB7A36" w:rsidP="00CB7A36">
      <w:pPr>
        <w:pStyle w:val="NoSpacing"/>
        <w:rPr>
          <w:lang w:val="en-GB"/>
        </w:rPr>
      </w:pPr>
    </w:p>
    <w:p w14:paraId="2533D732" w14:textId="77777777" w:rsidR="00CB7A36" w:rsidRDefault="00CB7A36" w:rsidP="00CB7A36">
      <w:pPr>
        <w:pStyle w:val="NoSpacing"/>
        <w:rPr>
          <w:b/>
          <w:lang w:val="en-GB"/>
        </w:rPr>
      </w:pPr>
    </w:p>
    <w:p w14:paraId="50D359AD" w14:textId="77777777" w:rsidR="00CB7A36" w:rsidRPr="00285D2E" w:rsidRDefault="00CB7A36" w:rsidP="00CB7A36">
      <w:pPr>
        <w:pStyle w:val="NoSpacing"/>
        <w:rPr>
          <w:b/>
          <w:lang w:val="en-GB"/>
        </w:rPr>
      </w:pPr>
      <w:r w:rsidRPr="00285D2E">
        <w:rPr>
          <w:b/>
          <w:lang w:val="en-GB"/>
        </w:rPr>
        <w:t>Any Other Duties:</w:t>
      </w:r>
    </w:p>
    <w:p w14:paraId="57242ABF" w14:textId="77777777" w:rsidR="00CB7A36" w:rsidRPr="00D8500D" w:rsidRDefault="00CB7A36" w:rsidP="00CB7A36">
      <w:pPr>
        <w:pStyle w:val="NoSpacing"/>
        <w:rPr>
          <w:lang w:val="en-GB"/>
        </w:rPr>
      </w:pPr>
    </w:p>
    <w:p w14:paraId="2188C69E" w14:textId="77777777" w:rsidR="00CB7A36" w:rsidRPr="003D149D" w:rsidRDefault="00CB7A36" w:rsidP="00CB7A36">
      <w:pPr>
        <w:pStyle w:val="NoSpacing"/>
        <w:rPr>
          <w:lang w:val="en-GB"/>
        </w:rPr>
      </w:pPr>
      <w:r w:rsidRPr="00D8500D">
        <w:rPr>
          <w:lang w:val="en-GB"/>
        </w:rPr>
        <w:t>The post holder may be required to perform duties other than those given in the job description</w:t>
      </w:r>
      <w:r w:rsidRPr="003D149D">
        <w:rPr>
          <w:lang w:val="en-GB"/>
        </w:rPr>
        <w:t xml:space="preserve"> </w:t>
      </w:r>
      <w:r w:rsidRPr="00D8500D">
        <w:rPr>
          <w:lang w:val="en-GB"/>
        </w:rPr>
        <w:t>for the post.</w:t>
      </w:r>
      <w:r w:rsidRPr="003D149D">
        <w:rPr>
          <w:lang w:val="en-GB"/>
        </w:rPr>
        <w:t xml:space="preserve"> </w:t>
      </w:r>
    </w:p>
    <w:p w14:paraId="17385E16" w14:textId="77777777" w:rsidR="00CB7A36" w:rsidRPr="003D149D" w:rsidRDefault="00CB7A36" w:rsidP="00CB7A36">
      <w:pPr>
        <w:pStyle w:val="NoSpacing"/>
      </w:pPr>
    </w:p>
    <w:p w14:paraId="687E3ECB" w14:textId="77777777" w:rsidR="00CB7A36" w:rsidRDefault="00CB7A36" w:rsidP="00CB7A36">
      <w:pPr>
        <w:pStyle w:val="NoSpacing"/>
        <w:sectPr w:rsidR="00CB7A36" w:rsidSect="00CB7A36">
          <w:pgSz w:w="12240" w:h="15840"/>
          <w:pgMar w:top="1418" w:right="1418" w:bottom="1418" w:left="1418" w:header="709" w:footer="709" w:gutter="0"/>
          <w:cols w:space="708"/>
          <w:docGrid w:linePitch="360"/>
        </w:sectPr>
      </w:pPr>
    </w:p>
    <w:p w14:paraId="4E3BD28E" w14:textId="77777777" w:rsidR="00CB7A36" w:rsidRDefault="00CB7A36" w:rsidP="00CB7A36">
      <w:pPr>
        <w:pStyle w:val="NoSpacing"/>
        <w:ind w:left="3600" w:firstLine="720"/>
        <w:rPr>
          <w:rFonts w:asciiTheme="minorHAnsi" w:hAnsiTheme="minorHAnsi" w:cstheme="minorHAnsi"/>
          <w:b/>
          <w:szCs w:val="24"/>
        </w:rPr>
      </w:pPr>
      <w:r w:rsidRPr="000821AE">
        <w:rPr>
          <w:b/>
          <w:noProof/>
          <w:lang w:val="en-GB" w:eastAsia="en-GB"/>
        </w:rPr>
        <w:lastRenderedPageBreak/>
        <w:drawing>
          <wp:anchor distT="0" distB="0" distL="114300" distR="114300" simplePos="0" relativeHeight="251661312" behindDoc="0" locked="0" layoutInCell="1" allowOverlap="1" wp14:anchorId="0A6C81A9" wp14:editId="7FB6D867">
            <wp:simplePos x="0" y="0"/>
            <wp:positionH relativeFrom="margin">
              <wp:posOffset>-414655</wp:posOffset>
            </wp:positionH>
            <wp:positionV relativeFrom="margin">
              <wp:posOffset>-643255</wp:posOffset>
            </wp:positionV>
            <wp:extent cx="1276350" cy="878205"/>
            <wp:effectExtent l="0" t="0" r="0" b="0"/>
            <wp:wrapSquare wrapText="bothSides"/>
            <wp:docPr id="3" name="Picture 3"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21AE">
        <w:rPr>
          <w:b/>
        </w:rPr>
        <w:t xml:space="preserve">Person Specification – </w:t>
      </w:r>
      <w:r>
        <w:rPr>
          <w:b/>
        </w:rPr>
        <w:t xml:space="preserve">Mental Health </w:t>
      </w:r>
      <w:r w:rsidRPr="000821AE">
        <w:rPr>
          <w:b/>
        </w:rPr>
        <w:t xml:space="preserve">Peer </w:t>
      </w:r>
      <w:r>
        <w:rPr>
          <w:b/>
        </w:rPr>
        <w:t xml:space="preserve">Support </w:t>
      </w:r>
      <w:r w:rsidRPr="000821AE">
        <w:rPr>
          <w:b/>
        </w:rPr>
        <w:t>Worker</w:t>
      </w:r>
    </w:p>
    <w:p w14:paraId="68095F22" w14:textId="77777777" w:rsidR="00CB7A36" w:rsidRPr="000821AE" w:rsidRDefault="00CB7A36" w:rsidP="00CB7A36">
      <w:pPr>
        <w:rPr>
          <w:rFonts w:asciiTheme="minorHAnsi" w:hAnsiTheme="minorHAnsi" w:cstheme="minorHAnsi"/>
          <w:b/>
        </w:rPr>
      </w:pPr>
    </w:p>
    <w:tbl>
      <w:tblPr>
        <w:tblW w:w="1490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816"/>
        <w:gridCol w:w="8130"/>
        <w:gridCol w:w="2954"/>
      </w:tblGrid>
      <w:tr w:rsidR="00CB7A36" w:rsidRPr="001E10FE" w14:paraId="7753E52B" w14:textId="77777777" w:rsidTr="00F80BC5">
        <w:trPr>
          <w:trHeight w:val="344"/>
          <w:jc w:val="center"/>
        </w:trPr>
        <w:tc>
          <w:tcPr>
            <w:tcW w:w="3816" w:type="dxa"/>
            <w:tcBorders>
              <w:top w:val="double" w:sz="4" w:space="0" w:color="auto"/>
              <w:bottom w:val="single" w:sz="4" w:space="0" w:color="auto"/>
              <w:right w:val="single" w:sz="4" w:space="0" w:color="auto"/>
            </w:tcBorders>
          </w:tcPr>
          <w:p w14:paraId="4A939B7B" w14:textId="77777777" w:rsidR="00CB7A36" w:rsidRPr="005A48CA" w:rsidRDefault="00CB7A36" w:rsidP="00E33574">
            <w:pPr>
              <w:pStyle w:val="NoSpacing"/>
              <w:rPr>
                <w:b/>
              </w:rPr>
            </w:pPr>
            <w:r w:rsidRPr="005A48CA">
              <w:rPr>
                <w:b/>
              </w:rPr>
              <w:t>Attribute</w:t>
            </w:r>
          </w:p>
        </w:tc>
        <w:tc>
          <w:tcPr>
            <w:tcW w:w="8130" w:type="dxa"/>
            <w:tcBorders>
              <w:top w:val="double" w:sz="4" w:space="0" w:color="auto"/>
              <w:left w:val="single" w:sz="4" w:space="0" w:color="auto"/>
              <w:bottom w:val="single" w:sz="4" w:space="0" w:color="auto"/>
              <w:right w:val="single" w:sz="4" w:space="0" w:color="auto"/>
            </w:tcBorders>
          </w:tcPr>
          <w:p w14:paraId="1BC08864" w14:textId="77777777" w:rsidR="00CB7A36" w:rsidRPr="005A48CA" w:rsidRDefault="00CB7A36" w:rsidP="00E33574">
            <w:pPr>
              <w:pStyle w:val="NoSpacing"/>
              <w:rPr>
                <w:b/>
              </w:rPr>
            </w:pPr>
            <w:r w:rsidRPr="005A48CA">
              <w:rPr>
                <w:b/>
              </w:rPr>
              <w:t>Essential</w:t>
            </w:r>
          </w:p>
        </w:tc>
        <w:tc>
          <w:tcPr>
            <w:tcW w:w="2954" w:type="dxa"/>
            <w:tcBorders>
              <w:left w:val="single" w:sz="4" w:space="0" w:color="auto"/>
              <w:bottom w:val="single" w:sz="4" w:space="0" w:color="auto"/>
            </w:tcBorders>
          </w:tcPr>
          <w:p w14:paraId="443D1B7A" w14:textId="77777777" w:rsidR="00CB7A36" w:rsidRPr="005A48CA" w:rsidRDefault="00CB7A36" w:rsidP="00E33574">
            <w:pPr>
              <w:pStyle w:val="NoSpacing"/>
              <w:rPr>
                <w:b/>
              </w:rPr>
            </w:pPr>
            <w:r w:rsidRPr="005A48CA">
              <w:rPr>
                <w:b/>
              </w:rPr>
              <w:t>Desirable</w:t>
            </w:r>
          </w:p>
        </w:tc>
      </w:tr>
      <w:tr w:rsidR="00CB7A36" w:rsidRPr="0047552A" w14:paraId="2BF54A44" w14:textId="77777777" w:rsidTr="00F80BC5">
        <w:trPr>
          <w:trHeight w:val="1159"/>
          <w:jc w:val="center"/>
        </w:trPr>
        <w:tc>
          <w:tcPr>
            <w:tcW w:w="3816" w:type="dxa"/>
            <w:tcBorders>
              <w:top w:val="single" w:sz="4" w:space="0" w:color="auto"/>
              <w:bottom w:val="single" w:sz="4" w:space="0" w:color="auto"/>
              <w:right w:val="single" w:sz="4" w:space="0" w:color="auto"/>
            </w:tcBorders>
          </w:tcPr>
          <w:p w14:paraId="688B9842" w14:textId="77777777" w:rsidR="00CB7A36" w:rsidRPr="005A48CA" w:rsidRDefault="00CB7A36" w:rsidP="00E33574">
            <w:pPr>
              <w:pStyle w:val="NoSpacing"/>
              <w:rPr>
                <w:b/>
              </w:rPr>
            </w:pPr>
          </w:p>
          <w:p w14:paraId="4E5CFCB5" w14:textId="77777777" w:rsidR="00CB7A36" w:rsidRPr="005A48CA" w:rsidRDefault="00CB7A36" w:rsidP="00E33574">
            <w:pPr>
              <w:pStyle w:val="NoSpacing"/>
              <w:rPr>
                <w:b/>
              </w:rPr>
            </w:pPr>
            <w:r w:rsidRPr="005A48CA">
              <w:rPr>
                <w:b/>
              </w:rPr>
              <w:t>Experience</w:t>
            </w:r>
          </w:p>
          <w:p w14:paraId="605798B3" w14:textId="77777777" w:rsidR="00CB7A36" w:rsidRPr="005A48CA" w:rsidRDefault="00CB7A36" w:rsidP="00E33574">
            <w:pPr>
              <w:pStyle w:val="NoSpacing"/>
              <w:rPr>
                <w:b/>
              </w:rPr>
            </w:pPr>
          </w:p>
          <w:p w14:paraId="1B89E8EA" w14:textId="77777777" w:rsidR="00CB7A36" w:rsidRPr="005A48CA" w:rsidRDefault="00CB7A36" w:rsidP="00E33574">
            <w:pPr>
              <w:pStyle w:val="NoSpacing"/>
              <w:rPr>
                <w:b/>
              </w:rPr>
            </w:pPr>
          </w:p>
          <w:p w14:paraId="14B92357" w14:textId="77777777" w:rsidR="00CB7A36" w:rsidRPr="005A48CA" w:rsidRDefault="00CB7A36" w:rsidP="00E33574">
            <w:pPr>
              <w:pStyle w:val="NoSpacing"/>
              <w:rPr>
                <w:b/>
              </w:rPr>
            </w:pPr>
          </w:p>
        </w:tc>
        <w:tc>
          <w:tcPr>
            <w:tcW w:w="8130" w:type="dxa"/>
            <w:tcBorders>
              <w:top w:val="single" w:sz="4" w:space="0" w:color="auto"/>
              <w:left w:val="single" w:sz="4" w:space="0" w:color="auto"/>
              <w:bottom w:val="single" w:sz="4" w:space="0" w:color="auto"/>
              <w:right w:val="single" w:sz="4" w:space="0" w:color="auto"/>
            </w:tcBorders>
          </w:tcPr>
          <w:p w14:paraId="1D8D7B47" w14:textId="77777777" w:rsidR="00CB7A36" w:rsidRPr="005A48CA" w:rsidRDefault="00CB7A36" w:rsidP="00CB7A36">
            <w:pPr>
              <w:pStyle w:val="NoSpacing"/>
              <w:numPr>
                <w:ilvl w:val="0"/>
                <w:numId w:val="19"/>
              </w:numPr>
              <w:ind w:left="351"/>
            </w:pPr>
            <w:r w:rsidRPr="005A48CA">
              <w:t xml:space="preserve">Own experience of </w:t>
            </w:r>
            <w:r>
              <w:t xml:space="preserve">mental health </w:t>
            </w:r>
            <w:r w:rsidRPr="005A48CA">
              <w:t>and recovery</w:t>
            </w:r>
          </w:p>
          <w:p w14:paraId="57BF0EE2" w14:textId="77777777" w:rsidR="00CB7A36" w:rsidRPr="005A48CA" w:rsidRDefault="00CB7A36" w:rsidP="00CB7A36">
            <w:pPr>
              <w:pStyle w:val="NoSpacing"/>
              <w:numPr>
                <w:ilvl w:val="0"/>
                <w:numId w:val="19"/>
              </w:numPr>
              <w:ind w:left="351"/>
            </w:pPr>
            <w:r>
              <w:t>Own experience of tools and techniques to manage wellbeing</w:t>
            </w:r>
            <w:r w:rsidRPr="005A48CA">
              <w:t xml:space="preserve"> </w:t>
            </w:r>
          </w:p>
        </w:tc>
        <w:tc>
          <w:tcPr>
            <w:tcW w:w="2954" w:type="dxa"/>
            <w:tcBorders>
              <w:top w:val="single" w:sz="4" w:space="0" w:color="auto"/>
              <w:left w:val="single" w:sz="4" w:space="0" w:color="auto"/>
              <w:bottom w:val="single" w:sz="4" w:space="0" w:color="auto"/>
            </w:tcBorders>
          </w:tcPr>
          <w:p w14:paraId="57AAE7DD" w14:textId="77777777" w:rsidR="00CB7A36" w:rsidRPr="005A48CA" w:rsidRDefault="00CB7A36" w:rsidP="00E33574">
            <w:pPr>
              <w:pStyle w:val="NoSpacing"/>
            </w:pPr>
            <w:r>
              <w:t>Experience of supporting others with their mental health and wellbeing</w:t>
            </w:r>
          </w:p>
          <w:p w14:paraId="528DFB7A" w14:textId="0BECA49C" w:rsidR="00CB7A36" w:rsidRPr="005A48CA" w:rsidRDefault="00CB7A36" w:rsidP="00E33574">
            <w:pPr>
              <w:pStyle w:val="NoSpacing"/>
            </w:pPr>
          </w:p>
        </w:tc>
      </w:tr>
      <w:tr w:rsidR="00CB7A36" w:rsidRPr="0047552A" w14:paraId="0E20D06E" w14:textId="77777777" w:rsidTr="00F80BC5">
        <w:trPr>
          <w:trHeight w:val="3312"/>
          <w:jc w:val="center"/>
        </w:trPr>
        <w:tc>
          <w:tcPr>
            <w:tcW w:w="3816" w:type="dxa"/>
            <w:tcBorders>
              <w:top w:val="single" w:sz="4" w:space="0" w:color="auto"/>
              <w:bottom w:val="single" w:sz="4" w:space="0" w:color="auto"/>
              <w:right w:val="single" w:sz="4" w:space="0" w:color="auto"/>
            </w:tcBorders>
          </w:tcPr>
          <w:p w14:paraId="7C2EEF76" w14:textId="77777777" w:rsidR="00CB7A36" w:rsidRPr="005A48CA" w:rsidRDefault="00CB7A36" w:rsidP="00E33574">
            <w:pPr>
              <w:pStyle w:val="NoSpacing"/>
              <w:rPr>
                <w:b/>
              </w:rPr>
            </w:pPr>
          </w:p>
          <w:p w14:paraId="2FA57D20" w14:textId="77777777" w:rsidR="00CB7A36" w:rsidRPr="005A48CA" w:rsidRDefault="00CB7A36" w:rsidP="00E33574">
            <w:pPr>
              <w:pStyle w:val="NoSpacing"/>
              <w:rPr>
                <w:b/>
              </w:rPr>
            </w:pPr>
            <w:r w:rsidRPr="005A48CA">
              <w:rPr>
                <w:b/>
              </w:rPr>
              <w:t>Proven competencies</w:t>
            </w:r>
          </w:p>
          <w:p w14:paraId="7ABE06D1" w14:textId="77777777" w:rsidR="00CB7A36" w:rsidRPr="005A48CA" w:rsidRDefault="00CB7A36" w:rsidP="00E33574">
            <w:pPr>
              <w:pStyle w:val="NoSpacing"/>
              <w:rPr>
                <w:b/>
              </w:rPr>
            </w:pPr>
          </w:p>
          <w:p w14:paraId="67188A17" w14:textId="77777777" w:rsidR="00CB7A36" w:rsidRPr="005A48CA" w:rsidRDefault="00CB7A36" w:rsidP="00E33574">
            <w:pPr>
              <w:pStyle w:val="NoSpacing"/>
              <w:rPr>
                <w:b/>
              </w:rPr>
            </w:pPr>
          </w:p>
          <w:p w14:paraId="33769276" w14:textId="77777777" w:rsidR="00CB7A36" w:rsidRPr="005A48CA" w:rsidRDefault="00CB7A36" w:rsidP="00E33574">
            <w:pPr>
              <w:pStyle w:val="NoSpacing"/>
              <w:rPr>
                <w:b/>
              </w:rPr>
            </w:pPr>
          </w:p>
        </w:tc>
        <w:tc>
          <w:tcPr>
            <w:tcW w:w="8130" w:type="dxa"/>
            <w:tcBorders>
              <w:top w:val="single" w:sz="4" w:space="0" w:color="auto"/>
              <w:left w:val="single" w:sz="4" w:space="0" w:color="auto"/>
              <w:bottom w:val="single" w:sz="4" w:space="0" w:color="auto"/>
              <w:right w:val="single" w:sz="4" w:space="0" w:color="auto"/>
            </w:tcBorders>
          </w:tcPr>
          <w:p w14:paraId="66DD873D" w14:textId="77777777" w:rsidR="00CB7A36" w:rsidRDefault="00CB7A36" w:rsidP="00CB7A36">
            <w:pPr>
              <w:pStyle w:val="NoSpacing"/>
              <w:numPr>
                <w:ilvl w:val="0"/>
                <w:numId w:val="19"/>
              </w:numPr>
              <w:ind w:left="351"/>
            </w:pPr>
            <w:r>
              <w:t>Empathy, Kindness &amp; Compassion</w:t>
            </w:r>
          </w:p>
          <w:p w14:paraId="5B9A2F36" w14:textId="77777777" w:rsidR="00CB7A36" w:rsidRPr="005A48CA" w:rsidRDefault="00CB7A36" w:rsidP="00CB7A36">
            <w:pPr>
              <w:pStyle w:val="NoSpacing"/>
              <w:numPr>
                <w:ilvl w:val="0"/>
                <w:numId w:val="19"/>
              </w:numPr>
              <w:ind w:left="351"/>
            </w:pPr>
            <w:r w:rsidRPr="005A48CA">
              <w:t>Listening skills</w:t>
            </w:r>
          </w:p>
          <w:p w14:paraId="451214B7" w14:textId="77777777" w:rsidR="00CB7A36" w:rsidRPr="005A48CA" w:rsidRDefault="00CB7A36" w:rsidP="00CB7A36">
            <w:pPr>
              <w:pStyle w:val="NoSpacing"/>
              <w:numPr>
                <w:ilvl w:val="0"/>
                <w:numId w:val="19"/>
              </w:numPr>
              <w:ind w:left="351"/>
            </w:pPr>
            <w:r w:rsidRPr="005A48CA">
              <w:t>Coaching skills</w:t>
            </w:r>
          </w:p>
          <w:p w14:paraId="61B1921C" w14:textId="77777777" w:rsidR="00CB7A36" w:rsidRPr="005A48CA" w:rsidRDefault="00CB7A36" w:rsidP="00CB7A36">
            <w:pPr>
              <w:pStyle w:val="NoSpacing"/>
              <w:numPr>
                <w:ilvl w:val="0"/>
                <w:numId w:val="19"/>
              </w:numPr>
              <w:ind w:left="351"/>
            </w:pPr>
            <w:r w:rsidRPr="005A48CA">
              <w:t>Delivering groups</w:t>
            </w:r>
          </w:p>
          <w:p w14:paraId="743F3002" w14:textId="77777777" w:rsidR="00CB7A36" w:rsidRPr="005A48CA" w:rsidRDefault="00CB7A36" w:rsidP="00CB7A36">
            <w:pPr>
              <w:pStyle w:val="NoSpacing"/>
              <w:numPr>
                <w:ilvl w:val="0"/>
                <w:numId w:val="19"/>
              </w:numPr>
              <w:ind w:left="351"/>
            </w:pPr>
            <w:r w:rsidRPr="005A48CA">
              <w:t>Mentoring skills</w:t>
            </w:r>
          </w:p>
          <w:p w14:paraId="3721B5E3" w14:textId="77777777" w:rsidR="00CB7A36" w:rsidRPr="005A48CA" w:rsidRDefault="00CB7A36" w:rsidP="00CB7A36">
            <w:pPr>
              <w:pStyle w:val="NoSpacing"/>
              <w:numPr>
                <w:ilvl w:val="0"/>
                <w:numId w:val="19"/>
              </w:numPr>
              <w:ind w:left="351"/>
            </w:pPr>
            <w:r w:rsidRPr="005A48CA">
              <w:t>IT Skills</w:t>
            </w:r>
          </w:p>
          <w:p w14:paraId="234B945E" w14:textId="77777777" w:rsidR="00CB7A36" w:rsidRPr="005A48CA" w:rsidRDefault="00CB7A36" w:rsidP="00CB7A36">
            <w:pPr>
              <w:pStyle w:val="NoSpacing"/>
              <w:numPr>
                <w:ilvl w:val="0"/>
                <w:numId w:val="19"/>
              </w:numPr>
              <w:ind w:left="351"/>
            </w:pPr>
            <w:r w:rsidRPr="005A48CA">
              <w:t>Good communication skills, both oral and written</w:t>
            </w:r>
          </w:p>
          <w:p w14:paraId="258797E4" w14:textId="77777777" w:rsidR="00CB7A36" w:rsidRPr="005A48CA" w:rsidRDefault="00CB7A36" w:rsidP="00CB7A36">
            <w:pPr>
              <w:pStyle w:val="NoSpacing"/>
              <w:numPr>
                <w:ilvl w:val="0"/>
                <w:numId w:val="19"/>
              </w:numPr>
              <w:ind w:left="351"/>
            </w:pPr>
            <w:r w:rsidRPr="005A48CA">
              <w:t>Ability to work within a team environment</w:t>
            </w:r>
          </w:p>
          <w:p w14:paraId="5DDAD314" w14:textId="77777777" w:rsidR="00CB7A36" w:rsidRPr="005A48CA" w:rsidRDefault="00CB7A36" w:rsidP="00CB7A36">
            <w:pPr>
              <w:pStyle w:val="NoSpacing"/>
              <w:numPr>
                <w:ilvl w:val="0"/>
                <w:numId w:val="19"/>
              </w:numPr>
              <w:ind w:left="351"/>
            </w:pPr>
            <w:r w:rsidRPr="005A48CA">
              <w:t>Ability to use own initiative</w:t>
            </w:r>
          </w:p>
          <w:p w14:paraId="2EE08A85" w14:textId="77777777" w:rsidR="00CB7A36" w:rsidRPr="005A48CA" w:rsidRDefault="00CB7A36" w:rsidP="00CB7A36">
            <w:pPr>
              <w:pStyle w:val="NoSpacing"/>
              <w:numPr>
                <w:ilvl w:val="0"/>
                <w:numId w:val="19"/>
              </w:numPr>
              <w:ind w:left="351"/>
            </w:pPr>
            <w:r w:rsidRPr="005A48CA">
              <w:t>Good timekeeping and time-management/organisational skills</w:t>
            </w:r>
          </w:p>
        </w:tc>
        <w:tc>
          <w:tcPr>
            <w:tcW w:w="2954" w:type="dxa"/>
            <w:tcBorders>
              <w:top w:val="single" w:sz="4" w:space="0" w:color="auto"/>
              <w:left w:val="single" w:sz="4" w:space="0" w:color="auto"/>
              <w:bottom w:val="single" w:sz="4" w:space="0" w:color="auto"/>
            </w:tcBorders>
          </w:tcPr>
          <w:p w14:paraId="772EEB80" w14:textId="77777777" w:rsidR="00CB7A36" w:rsidRDefault="00CB7A36" w:rsidP="00E33574">
            <w:pPr>
              <w:pStyle w:val="NoSpacing"/>
            </w:pPr>
            <w:r>
              <w:t>Knowledge of community support services in Angus</w:t>
            </w:r>
          </w:p>
          <w:p w14:paraId="5E0D8FE0" w14:textId="77777777" w:rsidR="00CB7A36" w:rsidRPr="005A48CA" w:rsidRDefault="00CB7A36" w:rsidP="00E33574">
            <w:pPr>
              <w:pStyle w:val="NoSpacing"/>
            </w:pPr>
            <w:r>
              <w:t>Mental health self-management skills</w:t>
            </w:r>
          </w:p>
          <w:p w14:paraId="49556050" w14:textId="77777777" w:rsidR="00CB7A36" w:rsidRPr="005A48CA" w:rsidRDefault="00CB7A36" w:rsidP="00E33574">
            <w:pPr>
              <w:pStyle w:val="NoSpacing"/>
            </w:pPr>
          </w:p>
          <w:p w14:paraId="6B5CB207" w14:textId="77777777" w:rsidR="00CB7A36" w:rsidRPr="005A48CA" w:rsidRDefault="00CB7A36" w:rsidP="00E33574">
            <w:pPr>
              <w:pStyle w:val="NoSpacing"/>
            </w:pPr>
          </w:p>
          <w:p w14:paraId="5E26B5FF" w14:textId="77777777" w:rsidR="00CB7A36" w:rsidRPr="005A48CA" w:rsidRDefault="00CB7A36" w:rsidP="00E33574">
            <w:pPr>
              <w:pStyle w:val="NoSpacing"/>
            </w:pPr>
          </w:p>
        </w:tc>
      </w:tr>
      <w:tr w:rsidR="00CB7A36" w:rsidRPr="0047552A" w14:paraId="08F768B3" w14:textId="77777777" w:rsidTr="00F80BC5">
        <w:trPr>
          <w:trHeight w:val="1792"/>
          <w:jc w:val="center"/>
        </w:trPr>
        <w:tc>
          <w:tcPr>
            <w:tcW w:w="3816" w:type="dxa"/>
            <w:tcBorders>
              <w:top w:val="single" w:sz="4" w:space="0" w:color="auto"/>
              <w:bottom w:val="single" w:sz="4" w:space="0" w:color="auto"/>
              <w:right w:val="single" w:sz="4" w:space="0" w:color="auto"/>
            </w:tcBorders>
          </w:tcPr>
          <w:p w14:paraId="1BE8C8CE" w14:textId="77777777" w:rsidR="00CB7A36" w:rsidRPr="005A48CA" w:rsidRDefault="00CB7A36" w:rsidP="00E33574">
            <w:pPr>
              <w:pStyle w:val="NoSpacing"/>
              <w:rPr>
                <w:b/>
              </w:rPr>
            </w:pPr>
          </w:p>
          <w:p w14:paraId="4C6C4D31" w14:textId="77777777" w:rsidR="00CB7A36" w:rsidRPr="005A48CA" w:rsidRDefault="00CB7A36" w:rsidP="00E33574">
            <w:pPr>
              <w:pStyle w:val="NoSpacing"/>
              <w:rPr>
                <w:b/>
              </w:rPr>
            </w:pPr>
            <w:r w:rsidRPr="005A48CA">
              <w:rPr>
                <w:b/>
              </w:rPr>
              <w:t>Education and Qualifications</w:t>
            </w:r>
          </w:p>
          <w:p w14:paraId="71DA4024" w14:textId="77777777" w:rsidR="00CB7A36" w:rsidRPr="005A48CA" w:rsidRDefault="00CB7A36" w:rsidP="00E33574">
            <w:pPr>
              <w:pStyle w:val="NoSpacing"/>
              <w:rPr>
                <w:b/>
              </w:rPr>
            </w:pPr>
          </w:p>
          <w:p w14:paraId="5CDBA222" w14:textId="77777777" w:rsidR="00CB7A36" w:rsidRPr="005A48CA" w:rsidRDefault="00CB7A36" w:rsidP="00E33574">
            <w:pPr>
              <w:pStyle w:val="NoSpacing"/>
              <w:rPr>
                <w:b/>
              </w:rPr>
            </w:pPr>
          </w:p>
        </w:tc>
        <w:tc>
          <w:tcPr>
            <w:tcW w:w="8130" w:type="dxa"/>
            <w:tcBorders>
              <w:top w:val="single" w:sz="4" w:space="0" w:color="auto"/>
              <w:left w:val="single" w:sz="4" w:space="0" w:color="auto"/>
              <w:bottom w:val="single" w:sz="4" w:space="0" w:color="auto"/>
              <w:right w:val="single" w:sz="4" w:space="0" w:color="auto"/>
            </w:tcBorders>
          </w:tcPr>
          <w:p w14:paraId="70E7D255" w14:textId="77777777" w:rsidR="00CB7A36" w:rsidRPr="005A48CA" w:rsidRDefault="00CB7A36" w:rsidP="00CB7A36">
            <w:pPr>
              <w:pStyle w:val="NoSpacing"/>
              <w:numPr>
                <w:ilvl w:val="0"/>
                <w:numId w:val="19"/>
              </w:numPr>
              <w:ind w:left="351"/>
            </w:pPr>
            <w:r w:rsidRPr="005A48CA">
              <w:t xml:space="preserve">No formal qualifications are required.  However, candidates must demonstrate the ability to undertake vocational study </w:t>
            </w:r>
            <w:r>
              <w:t xml:space="preserve">and </w:t>
            </w:r>
            <w:r w:rsidRPr="005A48CA">
              <w:t xml:space="preserve">demonstrate a </w:t>
            </w:r>
            <w:r>
              <w:t>willingness to undertake SVQ Level 2 in Health &amp; Social Care or equivalent</w:t>
            </w:r>
          </w:p>
          <w:p w14:paraId="3DB0F762" w14:textId="2874F6FB" w:rsidR="00CB7A36" w:rsidRPr="005A48CA" w:rsidRDefault="00CB7A36" w:rsidP="00F80BC5">
            <w:pPr>
              <w:pStyle w:val="NoSpacing"/>
              <w:numPr>
                <w:ilvl w:val="0"/>
                <w:numId w:val="19"/>
              </w:numPr>
              <w:ind w:left="351"/>
            </w:pPr>
            <w:r w:rsidRPr="005A48CA">
              <w:t>Willingness to undertake training as required</w:t>
            </w:r>
          </w:p>
        </w:tc>
        <w:tc>
          <w:tcPr>
            <w:tcW w:w="2954" w:type="dxa"/>
            <w:tcBorders>
              <w:top w:val="single" w:sz="4" w:space="0" w:color="auto"/>
              <w:left w:val="single" w:sz="4" w:space="0" w:color="auto"/>
              <w:bottom w:val="single" w:sz="4" w:space="0" w:color="auto"/>
            </w:tcBorders>
          </w:tcPr>
          <w:p w14:paraId="490F312F" w14:textId="77777777" w:rsidR="00CB7A36" w:rsidRPr="005A48CA" w:rsidRDefault="00CB7A36" w:rsidP="00E33574">
            <w:pPr>
              <w:pStyle w:val="NoSpacing"/>
            </w:pPr>
          </w:p>
          <w:p w14:paraId="66DEB5F5" w14:textId="77777777" w:rsidR="00CB7A36" w:rsidRPr="005A48CA" w:rsidRDefault="00CB7A36" w:rsidP="00E33574">
            <w:pPr>
              <w:pStyle w:val="NoSpacing"/>
            </w:pPr>
          </w:p>
        </w:tc>
      </w:tr>
      <w:tr w:rsidR="00CB7A36" w:rsidRPr="0047552A" w14:paraId="6169459B" w14:textId="77777777" w:rsidTr="00F80BC5">
        <w:trPr>
          <w:trHeight w:val="362"/>
          <w:jc w:val="center"/>
        </w:trPr>
        <w:tc>
          <w:tcPr>
            <w:tcW w:w="3816" w:type="dxa"/>
            <w:tcBorders>
              <w:top w:val="single" w:sz="4" w:space="0" w:color="auto"/>
              <w:bottom w:val="double" w:sz="4" w:space="0" w:color="auto"/>
              <w:right w:val="single" w:sz="4" w:space="0" w:color="auto"/>
            </w:tcBorders>
          </w:tcPr>
          <w:p w14:paraId="167855B3" w14:textId="77777777" w:rsidR="00CB7A36" w:rsidRDefault="00CB7A36" w:rsidP="00E33574">
            <w:pPr>
              <w:pStyle w:val="NoSpacing"/>
              <w:rPr>
                <w:b/>
              </w:rPr>
            </w:pPr>
            <w:r w:rsidRPr="005A48CA">
              <w:rPr>
                <w:b/>
              </w:rPr>
              <w:lastRenderedPageBreak/>
              <w:t>Service Specific</w:t>
            </w:r>
          </w:p>
          <w:p w14:paraId="217C701F" w14:textId="77777777" w:rsidR="00CB7A36" w:rsidRPr="005A48CA" w:rsidRDefault="00CB7A36" w:rsidP="00E33574">
            <w:pPr>
              <w:pStyle w:val="NoSpacing"/>
              <w:rPr>
                <w:b/>
              </w:rPr>
            </w:pPr>
          </w:p>
        </w:tc>
        <w:tc>
          <w:tcPr>
            <w:tcW w:w="8130" w:type="dxa"/>
            <w:tcBorders>
              <w:top w:val="single" w:sz="4" w:space="0" w:color="auto"/>
              <w:left w:val="single" w:sz="4" w:space="0" w:color="auto"/>
              <w:bottom w:val="double" w:sz="4" w:space="0" w:color="auto"/>
              <w:right w:val="single" w:sz="4" w:space="0" w:color="auto"/>
            </w:tcBorders>
          </w:tcPr>
          <w:p w14:paraId="3DE622AA" w14:textId="77777777" w:rsidR="00CB7A36" w:rsidRDefault="00CB7A36" w:rsidP="00CB7A36">
            <w:pPr>
              <w:pStyle w:val="NoSpacing"/>
              <w:numPr>
                <w:ilvl w:val="0"/>
                <w:numId w:val="19"/>
              </w:numPr>
              <w:ind w:left="351"/>
            </w:pPr>
            <w:r>
              <w:t>Awareness of mental ill-health and impact on self and others</w:t>
            </w:r>
          </w:p>
          <w:p w14:paraId="40CC9F96" w14:textId="77777777" w:rsidR="00CB7A36" w:rsidRDefault="00CB7A36" w:rsidP="00CB7A36">
            <w:pPr>
              <w:pStyle w:val="NoSpacing"/>
              <w:numPr>
                <w:ilvl w:val="0"/>
                <w:numId w:val="19"/>
              </w:numPr>
              <w:ind w:left="351"/>
            </w:pPr>
            <w:r>
              <w:t>Ability to provide a welcoming, safe environment where people can access support for their mental health</w:t>
            </w:r>
          </w:p>
          <w:p w14:paraId="05131071" w14:textId="77777777" w:rsidR="00CB7A36" w:rsidRPr="005A48CA" w:rsidRDefault="00CB7A36" w:rsidP="00CB7A36">
            <w:pPr>
              <w:pStyle w:val="NoSpacing"/>
              <w:numPr>
                <w:ilvl w:val="0"/>
                <w:numId w:val="19"/>
              </w:numPr>
              <w:ind w:left="351"/>
            </w:pPr>
            <w:r>
              <w:t>Ability to recognise and escalate where people are in mental health crisis and need clinical help</w:t>
            </w:r>
          </w:p>
        </w:tc>
        <w:tc>
          <w:tcPr>
            <w:tcW w:w="2954" w:type="dxa"/>
            <w:tcBorders>
              <w:top w:val="single" w:sz="4" w:space="0" w:color="auto"/>
              <w:left w:val="single" w:sz="4" w:space="0" w:color="auto"/>
              <w:bottom w:val="double" w:sz="4" w:space="0" w:color="auto"/>
            </w:tcBorders>
          </w:tcPr>
          <w:p w14:paraId="476A7573" w14:textId="77777777" w:rsidR="00CB7A36" w:rsidRDefault="00CB7A36" w:rsidP="00E33574">
            <w:pPr>
              <w:pStyle w:val="NoSpacing"/>
            </w:pPr>
            <w:r>
              <w:t>Trauma Informed Practice Level 2/SIPP/ASIST/DBI Level 2</w:t>
            </w:r>
          </w:p>
          <w:p w14:paraId="5A2891AB" w14:textId="77777777" w:rsidR="00CB7A36" w:rsidRPr="005A48CA" w:rsidRDefault="00CB7A36" w:rsidP="00E33574">
            <w:pPr>
              <w:pStyle w:val="NoSpacing"/>
            </w:pPr>
            <w:r>
              <w:t>Driving licence and access to a car for work purposes</w:t>
            </w:r>
          </w:p>
        </w:tc>
      </w:tr>
    </w:tbl>
    <w:p w14:paraId="1EA02826" w14:textId="77777777" w:rsidR="00CB7A36" w:rsidRDefault="00CB7A36" w:rsidP="00CB7A36">
      <w:pPr>
        <w:pStyle w:val="NoSpacing"/>
      </w:pPr>
    </w:p>
    <w:p w14:paraId="6AA1AAF7" w14:textId="3E144EA3" w:rsidR="00CB7A36" w:rsidRDefault="00CB7A36" w:rsidP="002D7E5B">
      <w:pPr>
        <w:jc w:val="center"/>
        <w:rPr>
          <w:sz w:val="22"/>
          <w:szCs w:val="22"/>
        </w:rPr>
      </w:pPr>
    </w:p>
    <w:p w14:paraId="2C199629" w14:textId="77777777" w:rsidR="00CB7A36" w:rsidRDefault="00CB7A36">
      <w:pPr>
        <w:rPr>
          <w:sz w:val="22"/>
          <w:szCs w:val="22"/>
        </w:rPr>
      </w:pPr>
      <w:r>
        <w:rPr>
          <w:sz w:val="22"/>
          <w:szCs w:val="22"/>
        </w:rPr>
        <w:br w:type="page"/>
      </w:r>
    </w:p>
    <w:p w14:paraId="6CA27FA7" w14:textId="77777777" w:rsidR="00CB7A36" w:rsidRDefault="00CB7A36" w:rsidP="002D7E5B">
      <w:pPr>
        <w:jc w:val="center"/>
        <w:rPr>
          <w:sz w:val="22"/>
          <w:szCs w:val="22"/>
        </w:rPr>
        <w:sectPr w:rsidR="00CB7A36" w:rsidSect="00CB7A36">
          <w:pgSz w:w="16838" w:h="11906" w:orient="landscape"/>
          <w:pgMar w:top="1797" w:right="992" w:bottom="1797" w:left="907" w:header="709" w:footer="709" w:gutter="0"/>
          <w:cols w:space="708"/>
          <w:docGrid w:linePitch="360"/>
        </w:sectPr>
      </w:pPr>
    </w:p>
    <w:p w14:paraId="6BBA5EC9" w14:textId="77777777" w:rsidR="004E09E0" w:rsidRDefault="004E09E0" w:rsidP="004E09E0">
      <w:pPr>
        <w:pStyle w:val="NoSpacing"/>
        <w:jc w:val="center"/>
        <w:rPr>
          <w:rFonts w:asciiTheme="minorHAnsi" w:hAnsiTheme="minorHAnsi" w:cs="Arial"/>
          <w:b/>
        </w:rPr>
      </w:pPr>
      <w:r w:rsidRPr="00CA5555">
        <w:rPr>
          <w:rFonts w:ascii="Times New Roman" w:hAnsi="Times New Roman"/>
          <w:noProof/>
          <w:sz w:val="20"/>
          <w:szCs w:val="20"/>
        </w:rPr>
        <w:lastRenderedPageBreak/>
        <w:drawing>
          <wp:anchor distT="0" distB="0" distL="114300" distR="114300" simplePos="0" relativeHeight="251664384" behindDoc="0" locked="0" layoutInCell="1" allowOverlap="1" wp14:anchorId="5B401F21" wp14:editId="45F71845">
            <wp:simplePos x="0" y="0"/>
            <wp:positionH relativeFrom="margin">
              <wp:posOffset>-546100</wp:posOffset>
            </wp:positionH>
            <wp:positionV relativeFrom="margin">
              <wp:posOffset>-755650</wp:posOffset>
            </wp:positionV>
            <wp:extent cx="1343025" cy="942975"/>
            <wp:effectExtent l="0" t="0" r="9525" b="9525"/>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02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3352F" w14:textId="77777777" w:rsidR="004E09E0" w:rsidRDefault="004E09E0" w:rsidP="004E09E0">
      <w:pPr>
        <w:pStyle w:val="NoSpacing"/>
        <w:jc w:val="center"/>
        <w:rPr>
          <w:rFonts w:asciiTheme="minorHAnsi" w:hAnsiTheme="minorHAnsi" w:cs="Arial"/>
          <w:b/>
        </w:rPr>
      </w:pPr>
    </w:p>
    <w:p w14:paraId="00BC8DC1" w14:textId="7645EB67" w:rsidR="00F80BC5" w:rsidRDefault="00F80BC5" w:rsidP="00F80BC5">
      <w:pPr>
        <w:rPr>
          <w:rFonts w:ascii="Calibri" w:hAnsi="Calibri" w:cs="Calibri"/>
          <w:sz w:val="32"/>
          <w:szCs w:val="32"/>
          <w:u w:val="single"/>
        </w:rPr>
      </w:pPr>
      <w:r>
        <w:rPr>
          <w:rFonts w:ascii="Calibri" w:hAnsi="Calibri" w:cs="Calibri"/>
          <w:b/>
          <w:sz w:val="32"/>
          <w:szCs w:val="32"/>
        </w:rPr>
        <w:t xml:space="preserve">                            </w:t>
      </w:r>
      <w:r w:rsidR="0025605C">
        <w:rPr>
          <w:rFonts w:ascii="Calibri" w:hAnsi="Calibri" w:cs="Calibri"/>
          <w:b/>
          <w:sz w:val="32"/>
          <w:szCs w:val="32"/>
        </w:rPr>
        <w:t xml:space="preserve">              </w:t>
      </w:r>
      <w:r>
        <w:rPr>
          <w:rFonts w:ascii="Calibri" w:hAnsi="Calibri" w:cs="Calibri"/>
          <w:b/>
          <w:sz w:val="32"/>
          <w:szCs w:val="32"/>
        </w:rPr>
        <w:t xml:space="preserve">      (Support Staff)</w:t>
      </w:r>
    </w:p>
    <w:p w14:paraId="5C96C6D4" w14:textId="77777777" w:rsidR="00F80BC5" w:rsidRDefault="00F80BC5" w:rsidP="00F80BC5">
      <w:pPr>
        <w:widowControl w:val="0"/>
        <w:jc w:val="both"/>
        <w:rPr>
          <w:rFonts w:asciiTheme="minorHAnsi" w:hAnsiTheme="minorHAnsi" w:cs="Arial"/>
          <w:u w:val="single"/>
        </w:rPr>
      </w:pPr>
    </w:p>
    <w:p w14:paraId="1F56A92E" w14:textId="77777777" w:rsidR="00F80BC5" w:rsidRDefault="00F80BC5" w:rsidP="00F80BC5">
      <w:pPr>
        <w:widowControl w:val="0"/>
        <w:jc w:val="both"/>
        <w:rPr>
          <w:rFonts w:ascii="Calibri" w:hAnsi="Calibri" w:cs="Calibri"/>
          <w:b/>
          <w:vanish/>
          <w:u w:val="single"/>
        </w:rPr>
      </w:pPr>
    </w:p>
    <w:p w14:paraId="5AA519CF" w14:textId="77777777" w:rsidR="00F80BC5" w:rsidRDefault="00F80BC5" w:rsidP="00F80BC5">
      <w:pPr>
        <w:widowControl w:val="0"/>
        <w:jc w:val="center"/>
        <w:rPr>
          <w:rFonts w:ascii="Calibri" w:hAnsi="Calibri" w:cs="Calibri"/>
          <w:b/>
          <w:u w:val="single"/>
        </w:rPr>
      </w:pPr>
      <w:r>
        <w:rPr>
          <w:rFonts w:ascii="Calibri" w:hAnsi="Calibri" w:cs="Calibri"/>
          <w:b/>
          <w:u w:val="single"/>
        </w:rPr>
        <w:t>CONDITIONS OF SERVICE</w:t>
      </w:r>
    </w:p>
    <w:p w14:paraId="0ADBFAB6" w14:textId="77777777" w:rsidR="00F80BC5" w:rsidRDefault="00F80BC5" w:rsidP="00F80BC5">
      <w:pPr>
        <w:widowControl w:val="0"/>
        <w:jc w:val="center"/>
        <w:rPr>
          <w:rFonts w:asciiTheme="minorHAnsi" w:hAnsiTheme="minorHAnsi" w:cs="Arial"/>
          <w:b/>
          <w:u w:val="single"/>
        </w:rPr>
      </w:pPr>
    </w:p>
    <w:p w14:paraId="342DC9CC" w14:textId="77777777" w:rsidR="00F80BC5" w:rsidRDefault="00F80BC5" w:rsidP="00F80BC5">
      <w:pPr>
        <w:widowControl w:val="0"/>
        <w:jc w:val="both"/>
        <w:rPr>
          <w:rFonts w:asciiTheme="minorHAnsi" w:hAnsiTheme="minorHAnsi" w:cs="Arial"/>
          <w:u w:val="single"/>
        </w:rPr>
      </w:pPr>
    </w:p>
    <w:p w14:paraId="5BA35AFE" w14:textId="156E5A8A" w:rsidR="00F80BC5" w:rsidRDefault="00F80BC5" w:rsidP="00F80BC5">
      <w:pPr>
        <w:widowControl w:val="0"/>
        <w:tabs>
          <w:tab w:val="left" w:pos="-1440"/>
        </w:tabs>
        <w:ind w:left="2160" w:hanging="2160"/>
        <w:jc w:val="both"/>
        <w:rPr>
          <w:rFonts w:ascii="Calibri" w:hAnsi="Calibri" w:cs="Calibri"/>
        </w:rPr>
      </w:pPr>
      <w:r>
        <w:rPr>
          <w:rFonts w:ascii="Calibri" w:hAnsi="Calibri" w:cs="Calibri"/>
          <w:b/>
        </w:rPr>
        <w:t>Hours:</w:t>
      </w:r>
      <w:r>
        <w:rPr>
          <w:rFonts w:ascii="Calibri" w:hAnsi="Calibri" w:cs="Calibri"/>
        </w:rPr>
        <w:tab/>
      </w:r>
      <w:r>
        <w:rPr>
          <w:rFonts w:ascii="Calibri" w:hAnsi="Calibri" w:cs="Calibri"/>
          <w:b/>
        </w:rPr>
        <w:t>Various Hours</w:t>
      </w:r>
      <w:r>
        <w:rPr>
          <w:rFonts w:ascii="Calibri" w:hAnsi="Calibri" w:cs="Calibri"/>
        </w:rPr>
        <w:t xml:space="preserve"> are available</w:t>
      </w:r>
      <w:r w:rsidR="00F05361">
        <w:rPr>
          <w:rFonts w:ascii="Calibri" w:hAnsi="Calibri" w:cs="Calibri"/>
        </w:rPr>
        <w:t>,</w:t>
      </w:r>
      <w:r>
        <w:rPr>
          <w:rFonts w:ascii="Calibri" w:hAnsi="Calibri" w:cs="Calibri"/>
        </w:rPr>
        <w:t xml:space="preserve"> </w:t>
      </w:r>
      <w:r w:rsidR="00F05361">
        <w:rPr>
          <w:rFonts w:ascii="Calibri" w:hAnsi="Calibri" w:cs="Calibri"/>
        </w:rPr>
        <w:t xml:space="preserve">including weekend only contracts which will </w:t>
      </w:r>
      <w:r>
        <w:rPr>
          <w:rFonts w:ascii="Calibri" w:hAnsi="Calibri" w:cs="Calibri"/>
        </w:rPr>
        <w:t>be worked on a shift basis in accordance with the project rota which will be designed to ensure that staff are on duty at times appropriate to the clients and service delivery.</w:t>
      </w:r>
    </w:p>
    <w:p w14:paraId="24E6B1D8" w14:textId="77777777" w:rsidR="00F80BC5" w:rsidRDefault="00F80BC5" w:rsidP="00F80BC5">
      <w:pPr>
        <w:widowControl w:val="0"/>
        <w:tabs>
          <w:tab w:val="left" w:pos="-1440"/>
        </w:tabs>
        <w:ind w:left="2160" w:hanging="2160"/>
        <w:jc w:val="both"/>
        <w:rPr>
          <w:rFonts w:ascii="Calibri" w:hAnsi="Calibri" w:cs="Calibri"/>
          <w:b/>
        </w:rPr>
      </w:pPr>
      <w:r>
        <w:rPr>
          <w:rFonts w:ascii="Calibri" w:hAnsi="Calibri" w:cs="Calibri"/>
        </w:rPr>
        <w:tab/>
      </w:r>
      <w:r>
        <w:rPr>
          <w:rFonts w:ascii="Calibri" w:hAnsi="Calibri" w:cs="Calibri"/>
        </w:rPr>
        <w:tab/>
      </w:r>
      <w:r>
        <w:rPr>
          <w:rFonts w:ascii="Calibri" w:hAnsi="Calibri" w:cs="Calibri"/>
        </w:rPr>
        <w:tab/>
      </w:r>
    </w:p>
    <w:p w14:paraId="414170B4" w14:textId="70C9211F" w:rsidR="00F80BC5" w:rsidRDefault="00F80BC5" w:rsidP="00F80BC5">
      <w:pPr>
        <w:widowControl w:val="0"/>
        <w:tabs>
          <w:tab w:val="left" w:pos="-1440"/>
        </w:tabs>
        <w:ind w:left="2160" w:hanging="2160"/>
        <w:rPr>
          <w:rFonts w:ascii="Calibri" w:hAnsi="Calibri" w:cs="Calibri"/>
        </w:rPr>
      </w:pPr>
      <w:r>
        <w:rPr>
          <w:rFonts w:ascii="Calibri" w:hAnsi="Calibri" w:cs="Calibri"/>
          <w:b/>
        </w:rPr>
        <w:t>Contract:</w:t>
      </w:r>
      <w:r>
        <w:rPr>
          <w:rFonts w:ascii="Calibri" w:hAnsi="Calibri" w:cs="Calibri"/>
        </w:rPr>
        <w:tab/>
        <w:t>This is a Permanent</w:t>
      </w:r>
      <w:r>
        <w:rPr>
          <w:rFonts w:ascii="Calibri" w:hAnsi="Calibri" w:cs="Calibri"/>
          <w:b/>
        </w:rPr>
        <w:t xml:space="preserve"> </w:t>
      </w:r>
      <w:r>
        <w:rPr>
          <w:rFonts w:ascii="Calibri" w:hAnsi="Calibri" w:cs="Calibri"/>
        </w:rPr>
        <w:t xml:space="preserve">post. All posts are subject to a 6-month probationary period. A formal review will take place at 2, 4 and 6 months. </w:t>
      </w:r>
    </w:p>
    <w:p w14:paraId="068D7CF1" w14:textId="77777777" w:rsidR="00F80BC5" w:rsidRDefault="00F80BC5" w:rsidP="00F80BC5">
      <w:pPr>
        <w:widowControl w:val="0"/>
        <w:tabs>
          <w:tab w:val="left" w:pos="-1440"/>
        </w:tabs>
        <w:ind w:left="2160" w:hanging="2160"/>
        <w:jc w:val="both"/>
        <w:rPr>
          <w:rFonts w:ascii="Calibri" w:hAnsi="Calibri" w:cs="Calibri"/>
          <w:b/>
        </w:rPr>
      </w:pPr>
      <w:r>
        <w:rPr>
          <w:rFonts w:ascii="Calibri" w:hAnsi="Calibri" w:cs="Calibri"/>
        </w:rPr>
        <w:t xml:space="preserve"> </w:t>
      </w:r>
    </w:p>
    <w:p w14:paraId="7CFECAF7" w14:textId="7D487FFC" w:rsidR="00F80BC5" w:rsidRDefault="00F80BC5" w:rsidP="00F80BC5">
      <w:pPr>
        <w:widowControl w:val="0"/>
        <w:tabs>
          <w:tab w:val="left" w:pos="-1440"/>
        </w:tabs>
        <w:ind w:left="2160" w:hanging="2160"/>
        <w:jc w:val="both"/>
        <w:rPr>
          <w:rFonts w:ascii="Calibri" w:hAnsi="Calibri" w:cs="Calibri"/>
        </w:rPr>
      </w:pPr>
      <w:r>
        <w:rPr>
          <w:rFonts w:ascii="Calibri" w:hAnsi="Calibri" w:cs="Calibri"/>
          <w:b/>
        </w:rPr>
        <w:t xml:space="preserve">Grade and </w:t>
      </w:r>
      <w:r w:rsidRPr="00CA5555">
        <w:rPr>
          <w:rFonts w:ascii="Calibri" w:hAnsi="Calibri" w:cs="Calibri"/>
          <w:b/>
        </w:rPr>
        <w:t>Salary:</w:t>
      </w:r>
      <w:r w:rsidRPr="00CA5555">
        <w:rPr>
          <w:rFonts w:ascii="Calibri" w:hAnsi="Calibri" w:cs="Calibri"/>
        </w:rPr>
        <w:tab/>
      </w:r>
      <w:r>
        <w:rPr>
          <w:rFonts w:ascii="Calibri" w:hAnsi="Calibri" w:cs="Calibri"/>
        </w:rPr>
        <w:t>This post is Grade HF-</w:t>
      </w:r>
      <w:r w:rsidR="00F05361">
        <w:rPr>
          <w:rFonts w:ascii="Calibri" w:hAnsi="Calibri" w:cs="Calibri"/>
        </w:rPr>
        <w:t>37</w:t>
      </w:r>
      <w:r>
        <w:rPr>
          <w:rFonts w:ascii="Calibri" w:hAnsi="Calibri" w:cs="Calibri"/>
        </w:rPr>
        <w:t xml:space="preserve">, </w:t>
      </w:r>
      <w:r w:rsidR="00F05361">
        <w:rPr>
          <w:rFonts w:ascii="Calibri" w:hAnsi="Calibri" w:cs="Calibri"/>
        </w:rPr>
        <w:t>B</w:t>
      </w:r>
      <w:r>
        <w:rPr>
          <w:rFonts w:ascii="Calibri" w:hAnsi="Calibri" w:cs="Calibri"/>
        </w:rPr>
        <w:t>.</w:t>
      </w:r>
    </w:p>
    <w:p w14:paraId="55BD6662" w14:textId="2FF5C2B2" w:rsidR="00F80BC5" w:rsidRPr="00CA5555" w:rsidRDefault="00F80BC5" w:rsidP="00F80BC5">
      <w:pPr>
        <w:widowControl w:val="0"/>
        <w:tabs>
          <w:tab w:val="left" w:pos="-1440"/>
        </w:tabs>
        <w:ind w:left="2160" w:hanging="2160"/>
        <w:jc w:val="both"/>
        <w:rPr>
          <w:rFonts w:ascii="Calibri" w:hAnsi="Calibri" w:cs="Calibri"/>
          <w:b/>
        </w:rPr>
      </w:pPr>
      <w:r>
        <w:rPr>
          <w:rFonts w:ascii="Calibri" w:hAnsi="Calibri" w:cs="Calibri"/>
          <w:b/>
        </w:rPr>
        <w:tab/>
      </w:r>
      <w:r w:rsidRPr="00CA5555">
        <w:rPr>
          <w:rFonts w:ascii="Calibri" w:hAnsi="Calibri" w:cs="Calibri"/>
        </w:rPr>
        <w:t xml:space="preserve">Salaries are paid monthly, directly into a bank account of your choice.  The </w:t>
      </w:r>
      <w:r>
        <w:rPr>
          <w:rFonts w:ascii="Calibri" w:hAnsi="Calibri" w:cs="Calibri"/>
        </w:rPr>
        <w:t xml:space="preserve">salary </w:t>
      </w:r>
      <w:r w:rsidRPr="00CA5555">
        <w:rPr>
          <w:rFonts w:ascii="Calibri" w:hAnsi="Calibri" w:cs="Calibri"/>
        </w:rPr>
        <w:t xml:space="preserve">for </w:t>
      </w:r>
      <w:r>
        <w:rPr>
          <w:rFonts w:ascii="Calibri" w:hAnsi="Calibri" w:cs="Calibri"/>
        </w:rPr>
        <w:t xml:space="preserve">the Mental Health Peer Support Worker is </w:t>
      </w:r>
      <w:r>
        <w:rPr>
          <w:rFonts w:ascii="Calibri" w:hAnsi="Calibri" w:cs="Calibri"/>
          <w:b/>
        </w:rPr>
        <w:t>£</w:t>
      </w:r>
      <w:r w:rsidR="00F05361">
        <w:rPr>
          <w:rFonts w:ascii="Calibri" w:hAnsi="Calibri" w:cs="Calibri"/>
          <w:b/>
        </w:rPr>
        <w:t>23,151.49</w:t>
      </w:r>
      <w:r>
        <w:rPr>
          <w:rFonts w:ascii="Calibri" w:hAnsi="Calibri" w:cs="Calibri"/>
          <w:b/>
        </w:rPr>
        <w:t xml:space="preserve"> per annum – FTE 3</w:t>
      </w:r>
      <w:r w:rsidR="00F05361">
        <w:rPr>
          <w:rFonts w:ascii="Calibri" w:hAnsi="Calibri" w:cs="Calibri"/>
          <w:b/>
        </w:rPr>
        <w:t>7</w:t>
      </w:r>
      <w:r>
        <w:rPr>
          <w:rFonts w:ascii="Calibri" w:hAnsi="Calibri" w:cs="Calibri"/>
          <w:b/>
        </w:rPr>
        <w:t xml:space="preserve"> hours. Pay award pending.</w:t>
      </w:r>
    </w:p>
    <w:p w14:paraId="5E0D92CB" w14:textId="77777777" w:rsidR="00F80BC5" w:rsidRDefault="00F80BC5" w:rsidP="00F80BC5">
      <w:pPr>
        <w:widowControl w:val="0"/>
        <w:tabs>
          <w:tab w:val="left" w:pos="-1440"/>
        </w:tabs>
        <w:jc w:val="both"/>
        <w:rPr>
          <w:rFonts w:ascii="Calibri" w:hAnsi="Calibri" w:cs="Calibri"/>
        </w:rPr>
      </w:pPr>
    </w:p>
    <w:p w14:paraId="49C563BE" w14:textId="7AB1A511" w:rsidR="00F80BC5" w:rsidRDefault="00F80BC5" w:rsidP="00F80BC5">
      <w:pPr>
        <w:widowControl w:val="0"/>
        <w:tabs>
          <w:tab w:val="left" w:pos="-1440"/>
        </w:tabs>
        <w:ind w:left="2160" w:hanging="2160"/>
        <w:jc w:val="both"/>
        <w:rPr>
          <w:rFonts w:ascii="Calibri" w:hAnsi="Calibri" w:cs="Calibri"/>
        </w:rPr>
      </w:pPr>
      <w:r>
        <w:rPr>
          <w:rFonts w:ascii="Calibri" w:hAnsi="Calibri" w:cs="Calibri"/>
          <w:b/>
        </w:rPr>
        <w:t>Sleeping In:</w:t>
      </w:r>
      <w:r>
        <w:rPr>
          <w:rFonts w:ascii="Calibri" w:hAnsi="Calibri" w:cs="Calibri"/>
        </w:rPr>
        <w:tab/>
        <w:t xml:space="preserve">Staff may be required to undertake sleep-in duty in accordance with the project rota.  Hours on sleep-in duty are not counted towards normal weekly hours.  Payment will be made at £108 per night. The sleep-in allowance covers overtime of up to half an hour on nighttime call out. </w:t>
      </w:r>
    </w:p>
    <w:p w14:paraId="34903C60" w14:textId="77777777" w:rsidR="00F80BC5" w:rsidRDefault="00F80BC5" w:rsidP="00F80BC5">
      <w:pPr>
        <w:widowControl w:val="0"/>
        <w:tabs>
          <w:tab w:val="left" w:pos="-1440"/>
        </w:tabs>
        <w:ind w:left="2160" w:hanging="2160"/>
        <w:jc w:val="both"/>
        <w:rPr>
          <w:rFonts w:ascii="Calibri" w:hAnsi="Calibri" w:cs="Calibri"/>
          <w:b/>
        </w:rPr>
      </w:pPr>
    </w:p>
    <w:p w14:paraId="1C690C3D" w14:textId="77777777" w:rsidR="00F80BC5" w:rsidRDefault="00F80BC5" w:rsidP="00F80BC5">
      <w:pPr>
        <w:widowControl w:val="0"/>
        <w:tabs>
          <w:tab w:val="left" w:pos="-1440"/>
        </w:tabs>
        <w:ind w:left="2160" w:hanging="2160"/>
        <w:jc w:val="both"/>
        <w:rPr>
          <w:rFonts w:ascii="Calibri" w:hAnsi="Calibri" w:cs="Calibri"/>
        </w:rPr>
      </w:pPr>
      <w:r>
        <w:rPr>
          <w:rFonts w:ascii="Calibri" w:hAnsi="Calibri" w:cs="Calibri"/>
          <w:b/>
        </w:rPr>
        <w:t>Waking Nights:</w:t>
      </w:r>
      <w:r>
        <w:rPr>
          <w:rFonts w:ascii="Calibri" w:hAnsi="Calibri" w:cs="Calibri"/>
          <w:b/>
        </w:rPr>
        <w:tab/>
      </w:r>
      <w:r>
        <w:rPr>
          <w:rFonts w:ascii="Calibri" w:hAnsi="Calibri" w:cs="Calibri"/>
        </w:rPr>
        <w:t xml:space="preserve">Staff may be required to undertake night </w:t>
      </w:r>
      <w:proofErr w:type="gramStart"/>
      <w:r>
        <w:rPr>
          <w:rFonts w:ascii="Calibri" w:hAnsi="Calibri" w:cs="Calibri"/>
        </w:rPr>
        <w:t>duties,</w:t>
      </w:r>
      <w:proofErr w:type="gramEnd"/>
      <w:r>
        <w:rPr>
          <w:rFonts w:ascii="Calibri" w:hAnsi="Calibri" w:cs="Calibri"/>
        </w:rPr>
        <w:t xml:space="preserve"> payment will be at time and a third for hours worked between 10.00pm - 7.00am.</w:t>
      </w:r>
    </w:p>
    <w:p w14:paraId="05074014" w14:textId="77777777" w:rsidR="00F80BC5" w:rsidRDefault="00F80BC5" w:rsidP="00F80BC5">
      <w:pPr>
        <w:ind w:left="2127" w:hanging="2127"/>
        <w:rPr>
          <w:rFonts w:ascii="Calibri" w:hAnsi="Calibri" w:cs="Calibri"/>
        </w:rPr>
      </w:pPr>
    </w:p>
    <w:p w14:paraId="0231F06C" w14:textId="77777777" w:rsidR="00F80BC5" w:rsidRDefault="00F80BC5" w:rsidP="00F80BC5">
      <w:pPr>
        <w:widowControl w:val="0"/>
        <w:tabs>
          <w:tab w:val="left" w:pos="-1440"/>
        </w:tabs>
        <w:ind w:left="2160" w:hanging="2160"/>
        <w:jc w:val="both"/>
        <w:rPr>
          <w:rFonts w:ascii="Calibri" w:hAnsi="Calibri" w:cs="Calibri"/>
        </w:rPr>
      </w:pPr>
      <w:r>
        <w:rPr>
          <w:rFonts w:ascii="Calibri" w:hAnsi="Calibri" w:cs="Calibri"/>
          <w:b/>
        </w:rPr>
        <w:t>Overtime:</w:t>
      </w:r>
      <w:r>
        <w:rPr>
          <w:rFonts w:ascii="Calibri" w:hAnsi="Calibri" w:cs="Calibri"/>
        </w:rPr>
        <w:tab/>
        <w:t>Except for night-time call outs overtime is payable only where it is agreed in advance by the organisation.</w:t>
      </w:r>
    </w:p>
    <w:p w14:paraId="50E118B4" w14:textId="77777777" w:rsidR="00F80BC5" w:rsidRDefault="00F80BC5" w:rsidP="00F80BC5">
      <w:pPr>
        <w:ind w:left="2127" w:hanging="2127"/>
        <w:rPr>
          <w:rFonts w:ascii="Calibri" w:hAnsi="Calibri" w:cs="Calibri"/>
        </w:rPr>
      </w:pPr>
    </w:p>
    <w:p w14:paraId="667D9771" w14:textId="77777777" w:rsidR="00F80BC5" w:rsidRDefault="00F80BC5" w:rsidP="00F80BC5">
      <w:pPr>
        <w:ind w:left="2160" w:hanging="2160"/>
        <w:rPr>
          <w:rFonts w:ascii="Calibri" w:hAnsi="Calibri" w:cs="Calibri"/>
          <w:iCs/>
        </w:rPr>
      </w:pPr>
      <w:r>
        <w:rPr>
          <w:rFonts w:ascii="Calibri" w:hAnsi="Calibri" w:cs="Calibri"/>
          <w:b/>
        </w:rPr>
        <w:t>Pension:</w:t>
      </w:r>
      <w:r>
        <w:rPr>
          <w:rFonts w:ascii="Calibri" w:hAnsi="Calibri" w:cs="Calibri"/>
        </w:rPr>
        <w:tab/>
      </w:r>
      <w:r>
        <w:rPr>
          <w:rFonts w:ascii="Calibri" w:hAnsi="Calibri" w:cs="Calibri"/>
          <w:iCs/>
        </w:rPr>
        <w:t xml:space="preserve">Hillcrest Futures offers a pension under the Governments statutory auto-enrolment scheme, which is a Defined Contribution scheme with a company called NOW Pensions. </w:t>
      </w:r>
      <w:r>
        <w:rPr>
          <w:rFonts w:ascii="Calibri" w:eastAsia="Calibri" w:hAnsi="Calibri" w:cs="Calibri"/>
          <w:iCs/>
        </w:rPr>
        <w:t>At present staff contribute</w:t>
      </w:r>
      <w:r>
        <w:rPr>
          <w:rFonts w:ascii="Calibri" w:hAnsi="Calibri" w:cs="Calibri"/>
          <w:iCs/>
        </w:rPr>
        <w:t xml:space="preserve"> 5% with the employer 4% to the scheme. Further details of the scheme are available from the payroll team.</w:t>
      </w:r>
    </w:p>
    <w:p w14:paraId="7B27CA06" w14:textId="77777777" w:rsidR="00F80BC5" w:rsidRDefault="00F80BC5" w:rsidP="00F80BC5">
      <w:pPr>
        <w:ind w:left="2160" w:hanging="2160"/>
        <w:rPr>
          <w:rFonts w:ascii="Calibri" w:hAnsi="Calibri" w:cs="Calibri"/>
        </w:rPr>
      </w:pPr>
    </w:p>
    <w:p w14:paraId="407E51AC" w14:textId="77777777" w:rsidR="00F80BC5" w:rsidRDefault="00F80BC5" w:rsidP="00F80BC5">
      <w:pPr>
        <w:widowControl w:val="0"/>
        <w:tabs>
          <w:tab w:val="left" w:pos="-1440"/>
        </w:tabs>
        <w:ind w:left="2160" w:hanging="2160"/>
        <w:jc w:val="both"/>
        <w:rPr>
          <w:rFonts w:ascii="Calibri" w:hAnsi="Calibri" w:cs="Calibri"/>
        </w:rPr>
      </w:pPr>
      <w:r>
        <w:rPr>
          <w:rFonts w:ascii="Calibri" w:hAnsi="Calibri" w:cs="Calibri"/>
          <w:b/>
        </w:rPr>
        <w:t>Health Plan:</w:t>
      </w:r>
      <w:r>
        <w:rPr>
          <w:rFonts w:ascii="Calibri" w:hAnsi="Calibri" w:cs="Calibri"/>
          <w:b/>
        </w:rPr>
        <w:tab/>
      </w:r>
      <w:r>
        <w:rPr>
          <w:rFonts w:ascii="Calibri" w:hAnsi="Calibri" w:cs="Calibri"/>
        </w:rPr>
        <w:t>Employees are automatically given free admission to the Health Plan Scheme. The cost for this is met by the Employer. Details will be sent out with the Contract of Employment.</w:t>
      </w:r>
    </w:p>
    <w:p w14:paraId="49101950" w14:textId="77777777" w:rsidR="00F80BC5" w:rsidRDefault="00F80BC5" w:rsidP="00F80BC5">
      <w:pPr>
        <w:jc w:val="both"/>
        <w:rPr>
          <w:rFonts w:ascii="Calibri" w:hAnsi="Calibri" w:cs="Calibri"/>
          <w:b/>
        </w:rPr>
      </w:pPr>
    </w:p>
    <w:p w14:paraId="09A7E623" w14:textId="77777777" w:rsidR="00F80BC5" w:rsidRDefault="00F80BC5" w:rsidP="00F80BC5">
      <w:pPr>
        <w:ind w:left="2127" w:hanging="2127"/>
        <w:jc w:val="both"/>
        <w:rPr>
          <w:rFonts w:asciiTheme="minorHAnsi" w:hAnsiTheme="minorHAnsi" w:cs="Calibri"/>
          <w:b/>
        </w:rPr>
      </w:pPr>
      <w:r>
        <w:rPr>
          <w:rFonts w:ascii="Calibri" w:hAnsi="Calibri" w:cs="Calibri"/>
          <w:b/>
        </w:rPr>
        <w:t>Annual Leave:</w:t>
      </w:r>
      <w:r>
        <w:rPr>
          <w:rFonts w:ascii="Calibri" w:hAnsi="Calibri" w:cs="Calibri"/>
          <w:b/>
        </w:rPr>
        <w:tab/>
      </w:r>
      <w:r>
        <w:rPr>
          <w:rFonts w:asciiTheme="minorHAnsi" w:hAnsiTheme="minorHAnsi" w:cs="Calibri"/>
          <w:b/>
        </w:rPr>
        <w:t>The holiday year runs from 1</w:t>
      </w:r>
      <w:r>
        <w:rPr>
          <w:rFonts w:asciiTheme="minorHAnsi" w:hAnsiTheme="minorHAnsi" w:cs="Calibri"/>
          <w:b/>
          <w:vertAlign w:val="superscript"/>
        </w:rPr>
        <w:t>st</w:t>
      </w:r>
      <w:r>
        <w:rPr>
          <w:rFonts w:asciiTheme="minorHAnsi" w:hAnsiTheme="minorHAnsi" w:cs="Calibri"/>
          <w:b/>
        </w:rPr>
        <w:t xml:space="preserve"> January - 31</w:t>
      </w:r>
      <w:r>
        <w:rPr>
          <w:rFonts w:asciiTheme="minorHAnsi" w:hAnsiTheme="minorHAnsi" w:cs="Calibri"/>
          <w:b/>
          <w:vertAlign w:val="superscript"/>
        </w:rPr>
        <w:t>st</w:t>
      </w:r>
      <w:r>
        <w:rPr>
          <w:rFonts w:asciiTheme="minorHAnsi" w:hAnsiTheme="minorHAnsi" w:cs="Calibri"/>
          <w:b/>
        </w:rPr>
        <w:t xml:space="preserve"> December</w:t>
      </w:r>
      <w:r>
        <w:rPr>
          <w:rFonts w:asciiTheme="minorHAnsi" w:hAnsiTheme="minorHAnsi" w:cs="Calibri"/>
        </w:rPr>
        <w:t xml:space="preserve">.  The full holiday entitlement is 249.6 hours per annum, rising to 288.6 hours.   5 days public holidays have been included in this annual leave </w:t>
      </w:r>
      <w:r>
        <w:rPr>
          <w:rFonts w:asciiTheme="minorHAnsi" w:hAnsiTheme="minorHAnsi" w:cs="Calibri"/>
        </w:rPr>
        <w:lastRenderedPageBreak/>
        <w:t>entitlement. Unit Managers will commence on 288.6 hours per annum.</w:t>
      </w:r>
      <w:r>
        <w:rPr>
          <w:rFonts w:asciiTheme="minorHAnsi" w:hAnsiTheme="minorHAnsi" w:cs="Calibri"/>
          <w:b/>
        </w:rPr>
        <w:t xml:space="preserve">  Annual leave is calculated on a pro rata basis for part-time staff.</w:t>
      </w:r>
    </w:p>
    <w:p w14:paraId="0934788D" w14:textId="77777777" w:rsidR="00F80BC5" w:rsidRDefault="00F80BC5" w:rsidP="00F80BC5">
      <w:pPr>
        <w:widowControl w:val="0"/>
        <w:tabs>
          <w:tab w:val="left" w:pos="-1440"/>
        </w:tabs>
        <w:jc w:val="both"/>
        <w:rPr>
          <w:rFonts w:ascii="Calibri" w:hAnsi="Calibri" w:cs="Calibri"/>
          <w:b/>
        </w:rPr>
      </w:pPr>
    </w:p>
    <w:p w14:paraId="3D0176AA" w14:textId="77777777" w:rsidR="00F80BC5" w:rsidRDefault="00F80BC5" w:rsidP="00F80BC5">
      <w:pPr>
        <w:ind w:left="2127" w:hanging="2127"/>
        <w:jc w:val="both"/>
        <w:rPr>
          <w:rFonts w:ascii="Calibri" w:hAnsi="Calibri" w:cs="Calibri"/>
        </w:rPr>
      </w:pPr>
      <w:r>
        <w:rPr>
          <w:rFonts w:ascii="Calibri" w:hAnsi="Calibri" w:cs="Calibri"/>
          <w:b/>
        </w:rPr>
        <w:t>Qualifications:</w:t>
      </w:r>
      <w:r>
        <w:rPr>
          <w:rFonts w:ascii="Calibri" w:hAnsi="Calibri" w:cs="Calibri"/>
          <w:b/>
        </w:rPr>
        <w:tab/>
      </w:r>
      <w:r>
        <w:rPr>
          <w:rFonts w:ascii="Calibri" w:hAnsi="Calibri" w:cs="Calibri"/>
        </w:rPr>
        <w:t>Any offer will be subject to proof of qualifications essential, and where appropriate desirable, to the post.</w:t>
      </w:r>
    </w:p>
    <w:p w14:paraId="7C322F7F" w14:textId="77777777" w:rsidR="00F80BC5" w:rsidRDefault="00F80BC5" w:rsidP="00F80BC5">
      <w:pPr>
        <w:ind w:left="2127" w:hanging="2127"/>
        <w:jc w:val="both"/>
        <w:rPr>
          <w:rFonts w:ascii="Calibri" w:hAnsi="Calibri" w:cs="Calibri"/>
        </w:rPr>
      </w:pPr>
    </w:p>
    <w:p w14:paraId="2C550FE0" w14:textId="77777777" w:rsidR="00F80BC5" w:rsidRDefault="00F80BC5" w:rsidP="00F80BC5">
      <w:pPr>
        <w:tabs>
          <w:tab w:val="left" w:pos="2880"/>
        </w:tabs>
        <w:jc w:val="both"/>
        <w:rPr>
          <w:rFonts w:ascii="Calibri" w:hAnsi="Calibri" w:cs="Calibri"/>
        </w:rPr>
      </w:pPr>
      <w:r>
        <w:rPr>
          <w:rFonts w:ascii="Calibri" w:hAnsi="Calibri" w:cs="Calibri"/>
          <w:b/>
        </w:rPr>
        <w:t xml:space="preserve">Rehabilitation of          </w:t>
      </w:r>
      <w:r>
        <w:rPr>
          <w:rFonts w:ascii="Calibri" w:hAnsi="Calibri" w:cs="Calibri"/>
        </w:rPr>
        <w:t xml:space="preserve">If you have any unspent convictions, you must declare this on your </w:t>
      </w:r>
    </w:p>
    <w:p w14:paraId="564EDE37" w14:textId="77777777" w:rsidR="00F80BC5" w:rsidRDefault="00F80BC5" w:rsidP="00F80BC5">
      <w:pPr>
        <w:ind w:left="2160" w:hanging="2160"/>
        <w:jc w:val="both"/>
        <w:rPr>
          <w:rFonts w:ascii="Calibri" w:hAnsi="Calibri" w:cs="Calibri"/>
        </w:rPr>
      </w:pPr>
      <w:r>
        <w:rPr>
          <w:rFonts w:ascii="Calibri" w:hAnsi="Calibri" w:cs="Calibri"/>
          <w:b/>
        </w:rPr>
        <w:t xml:space="preserve">Offenders Act 1974:     </w:t>
      </w:r>
      <w:r>
        <w:rPr>
          <w:rFonts w:ascii="Calibri" w:hAnsi="Calibri" w:cs="Calibri"/>
        </w:rPr>
        <w:t>application form.</w:t>
      </w:r>
    </w:p>
    <w:p w14:paraId="2AAFB5A7" w14:textId="77777777" w:rsidR="00F80BC5" w:rsidRDefault="00F80BC5" w:rsidP="00F80BC5">
      <w:pPr>
        <w:ind w:left="2160" w:hanging="2160"/>
        <w:jc w:val="both"/>
        <w:rPr>
          <w:rFonts w:ascii="Calibri" w:hAnsi="Calibri" w:cs="Calibri"/>
        </w:rPr>
      </w:pPr>
    </w:p>
    <w:p w14:paraId="31D8A10F" w14:textId="77777777" w:rsidR="00F80BC5" w:rsidRDefault="00F80BC5" w:rsidP="00F80BC5">
      <w:pPr>
        <w:widowControl w:val="0"/>
        <w:ind w:left="2160"/>
        <w:jc w:val="both"/>
        <w:rPr>
          <w:rFonts w:ascii="Calibri" w:hAnsi="Calibri" w:cs="Calibri"/>
        </w:rPr>
      </w:pPr>
      <w:r>
        <w:rPr>
          <w:rFonts w:ascii="Calibri" w:hAnsi="Calibri" w:cs="Calibri"/>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5EA78AAC" w14:textId="77777777" w:rsidR="00F80BC5" w:rsidRDefault="00F80BC5" w:rsidP="00F80BC5">
      <w:pPr>
        <w:widowControl w:val="0"/>
        <w:jc w:val="both"/>
        <w:rPr>
          <w:rFonts w:ascii="Calibri" w:hAnsi="Calibri" w:cs="Calibri"/>
        </w:rPr>
      </w:pPr>
    </w:p>
    <w:p w14:paraId="5C7FDA99" w14:textId="77777777" w:rsidR="00F80BC5" w:rsidRDefault="00F80BC5" w:rsidP="00F80BC5">
      <w:pPr>
        <w:ind w:left="2160" w:right="55"/>
        <w:jc w:val="both"/>
        <w:rPr>
          <w:rFonts w:ascii="Calibri" w:eastAsia="Arial" w:hAnsi="Calibri" w:cs="Calibri"/>
        </w:rPr>
      </w:pPr>
      <w:r>
        <w:rPr>
          <w:rFonts w:ascii="Calibri" w:eastAsia="Arial" w:hAnsi="Calibri" w:cs="Calibri"/>
        </w:rPr>
        <w:t>If</w:t>
      </w:r>
      <w:r>
        <w:rPr>
          <w:rFonts w:ascii="Calibri" w:eastAsia="Arial" w:hAnsi="Calibri" w:cs="Calibri"/>
          <w:spacing w:val="6"/>
        </w:rPr>
        <w:t xml:space="preserve"> </w:t>
      </w:r>
      <w:r>
        <w:rPr>
          <w:rFonts w:ascii="Calibri" w:eastAsia="Arial" w:hAnsi="Calibri" w:cs="Calibri"/>
          <w:spacing w:val="-2"/>
        </w:rPr>
        <w:t>y</w:t>
      </w:r>
      <w:r>
        <w:rPr>
          <w:rFonts w:ascii="Calibri" w:eastAsia="Arial" w:hAnsi="Calibri" w:cs="Calibri"/>
          <w:spacing w:val="1"/>
        </w:rPr>
        <w:t>o</w:t>
      </w:r>
      <w:r>
        <w:rPr>
          <w:rFonts w:ascii="Calibri" w:eastAsia="Arial" w:hAnsi="Calibri" w:cs="Calibri"/>
        </w:rPr>
        <w:t>u</w:t>
      </w:r>
      <w:r>
        <w:rPr>
          <w:rFonts w:ascii="Calibri" w:eastAsia="Arial" w:hAnsi="Calibri" w:cs="Calibri"/>
          <w:spacing w:val="3"/>
        </w:rPr>
        <w:t xml:space="preserve"> </w:t>
      </w:r>
      <w:r>
        <w:rPr>
          <w:rFonts w:ascii="Calibri" w:eastAsia="Arial" w:hAnsi="Calibri" w:cs="Calibri"/>
          <w:spacing w:val="1"/>
        </w:rPr>
        <w:t>a</w:t>
      </w:r>
      <w:r>
        <w:rPr>
          <w:rFonts w:ascii="Calibri" w:eastAsia="Arial" w:hAnsi="Calibri" w:cs="Calibri"/>
        </w:rPr>
        <w:t xml:space="preserve">re </w:t>
      </w:r>
      <w:r>
        <w:rPr>
          <w:rFonts w:ascii="Calibri" w:eastAsia="Arial" w:hAnsi="Calibri" w:cs="Calibri"/>
          <w:spacing w:val="1"/>
        </w:rPr>
        <w:t>un</w:t>
      </w:r>
      <w:r>
        <w:rPr>
          <w:rFonts w:ascii="Calibri" w:eastAsia="Arial" w:hAnsi="Calibri" w:cs="Calibri"/>
        </w:rPr>
        <w:t>s</w:t>
      </w:r>
      <w:r>
        <w:rPr>
          <w:rFonts w:ascii="Calibri" w:eastAsia="Arial" w:hAnsi="Calibri" w:cs="Calibri"/>
          <w:spacing w:val="1"/>
        </w:rPr>
        <w:t>u</w:t>
      </w:r>
      <w:r>
        <w:rPr>
          <w:rFonts w:ascii="Calibri" w:eastAsia="Arial" w:hAnsi="Calibri" w:cs="Calibri"/>
        </w:rPr>
        <w:t>re</w:t>
      </w:r>
      <w:r>
        <w:rPr>
          <w:rFonts w:ascii="Calibri" w:eastAsia="Arial" w:hAnsi="Calibri" w:cs="Calibri"/>
          <w:spacing w:val="3"/>
        </w:rPr>
        <w:t xml:space="preserve"> </w:t>
      </w:r>
      <w:r>
        <w:rPr>
          <w:rFonts w:ascii="Calibri" w:eastAsia="Arial" w:hAnsi="Calibri" w:cs="Calibri"/>
          <w:spacing w:val="-3"/>
        </w:rPr>
        <w:t>w</w:t>
      </w:r>
      <w:r>
        <w:rPr>
          <w:rFonts w:ascii="Calibri" w:eastAsia="Arial" w:hAnsi="Calibri" w:cs="Calibri"/>
          <w:spacing w:val="1"/>
        </w:rPr>
        <w:t>h</w:t>
      </w:r>
      <w:r>
        <w:rPr>
          <w:rFonts w:ascii="Calibri" w:eastAsia="Arial" w:hAnsi="Calibri" w:cs="Calibri"/>
          <w:spacing w:val="-1"/>
        </w:rPr>
        <w:t>e</w:t>
      </w:r>
      <w:r>
        <w:rPr>
          <w:rFonts w:ascii="Calibri" w:eastAsia="Arial" w:hAnsi="Calibri" w:cs="Calibri"/>
        </w:rPr>
        <w:t>t</w:t>
      </w:r>
      <w:r>
        <w:rPr>
          <w:rFonts w:ascii="Calibri" w:eastAsia="Arial" w:hAnsi="Calibri" w:cs="Calibri"/>
          <w:spacing w:val="1"/>
        </w:rPr>
        <w:t>he</w:t>
      </w:r>
      <w:r>
        <w:rPr>
          <w:rFonts w:ascii="Calibri" w:eastAsia="Arial" w:hAnsi="Calibri" w:cs="Calibri"/>
        </w:rPr>
        <w:t>r</w:t>
      </w:r>
      <w:r>
        <w:rPr>
          <w:rFonts w:ascii="Calibri" w:eastAsia="Arial" w:hAnsi="Calibri" w:cs="Calibri"/>
          <w:spacing w:val="2"/>
        </w:rPr>
        <w:t xml:space="preserve"> </w:t>
      </w:r>
      <w:r>
        <w:rPr>
          <w:rFonts w:ascii="Calibri" w:eastAsia="Arial" w:hAnsi="Calibri" w:cs="Calibri"/>
          <w:spacing w:val="1"/>
        </w:rPr>
        <w:t>o</w:t>
      </w:r>
      <w:r>
        <w:rPr>
          <w:rFonts w:ascii="Calibri" w:eastAsia="Arial" w:hAnsi="Calibri" w:cs="Calibri"/>
        </w:rPr>
        <w:t>r</w:t>
      </w:r>
      <w:r>
        <w:rPr>
          <w:rFonts w:ascii="Calibri" w:eastAsia="Arial" w:hAnsi="Calibri" w:cs="Calibri"/>
          <w:spacing w:val="2"/>
        </w:rPr>
        <w:t xml:space="preserve"> </w:t>
      </w:r>
      <w:r>
        <w:rPr>
          <w:rFonts w:ascii="Calibri" w:eastAsia="Arial" w:hAnsi="Calibri" w:cs="Calibri"/>
          <w:spacing w:val="1"/>
        </w:rPr>
        <w:t>no</w:t>
      </w:r>
      <w:r>
        <w:rPr>
          <w:rFonts w:ascii="Calibri" w:eastAsia="Arial" w:hAnsi="Calibri" w:cs="Calibri"/>
        </w:rPr>
        <w:t>t</w:t>
      </w:r>
      <w:r>
        <w:rPr>
          <w:rFonts w:ascii="Calibri" w:eastAsia="Arial" w:hAnsi="Calibri" w:cs="Calibri"/>
          <w:spacing w:val="3"/>
        </w:rPr>
        <w:t xml:space="preserve"> </w:t>
      </w:r>
      <w:r>
        <w:rPr>
          <w:rFonts w:ascii="Calibri" w:eastAsia="Arial" w:hAnsi="Calibri" w:cs="Calibri"/>
          <w:spacing w:val="-2"/>
        </w:rPr>
        <w:t>y</w:t>
      </w:r>
      <w:r>
        <w:rPr>
          <w:rFonts w:ascii="Calibri" w:eastAsia="Arial" w:hAnsi="Calibri" w:cs="Calibri"/>
          <w:spacing w:val="1"/>
        </w:rPr>
        <w:t>o</w:t>
      </w:r>
      <w:r>
        <w:rPr>
          <w:rFonts w:ascii="Calibri" w:eastAsia="Arial" w:hAnsi="Calibri" w:cs="Calibri"/>
        </w:rPr>
        <w:t>u</w:t>
      </w:r>
      <w:r>
        <w:rPr>
          <w:rFonts w:ascii="Calibri" w:eastAsia="Arial" w:hAnsi="Calibri" w:cs="Calibri"/>
          <w:spacing w:val="3"/>
        </w:rPr>
        <w:t xml:space="preserve"> </w:t>
      </w:r>
      <w:r>
        <w:rPr>
          <w:rFonts w:ascii="Calibri" w:eastAsia="Arial" w:hAnsi="Calibri" w:cs="Calibri"/>
          <w:spacing w:val="-1"/>
        </w:rPr>
        <w:t>n</w:t>
      </w:r>
      <w:r>
        <w:rPr>
          <w:rFonts w:ascii="Calibri" w:eastAsia="Arial" w:hAnsi="Calibri" w:cs="Calibri"/>
          <w:spacing w:val="1"/>
        </w:rPr>
        <w:t>ee</w:t>
      </w:r>
      <w:r>
        <w:rPr>
          <w:rFonts w:ascii="Calibri" w:eastAsia="Arial" w:hAnsi="Calibri" w:cs="Calibri"/>
        </w:rPr>
        <w:t>d</w:t>
      </w:r>
      <w:r>
        <w:rPr>
          <w:rFonts w:ascii="Calibri" w:eastAsia="Arial" w:hAnsi="Calibri" w:cs="Calibri"/>
          <w:spacing w:val="1"/>
        </w:rPr>
        <w:t xml:space="preserve"> </w:t>
      </w:r>
      <w:r>
        <w:rPr>
          <w:rFonts w:ascii="Calibri" w:eastAsia="Arial" w:hAnsi="Calibri" w:cs="Calibri"/>
          <w:spacing w:val="-2"/>
        </w:rPr>
        <w:t>t</w:t>
      </w:r>
      <w:r>
        <w:rPr>
          <w:rFonts w:ascii="Calibri" w:eastAsia="Arial" w:hAnsi="Calibri" w:cs="Calibri"/>
        </w:rPr>
        <w:t>o</w:t>
      </w:r>
      <w:r>
        <w:rPr>
          <w:rFonts w:ascii="Calibri" w:eastAsia="Arial" w:hAnsi="Calibri" w:cs="Calibri"/>
          <w:spacing w:val="3"/>
        </w:rPr>
        <w:t xml:space="preserve"> </w:t>
      </w:r>
      <w:r>
        <w:rPr>
          <w:rFonts w:ascii="Calibri" w:eastAsia="Arial" w:hAnsi="Calibri" w:cs="Calibri"/>
          <w:spacing w:val="1"/>
        </w:rPr>
        <w:t>d</w:t>
      </w:r>
      <w:r>
        <w:rPr>
          <w:rFonts w:ascii="Calibri" w:eastAsia="Arial" w:hAnsi="Calibri" w:cs="Calibri"/>
        </w:rPr>
        <w:t>isc</w:t>
      </w:r>
      <w:r>
        <w:rPr>
          <w:rFonts w:ascii="Calibri" w:eastAsia="Arial" w:hAnsi="Calibri" w:cs="Calibri"/>
          <w:spacing w:val="-1"/>
        </w:rPr>
        <w:t>l</w:t>
      </w:r>
      <w:r>
        <w:rPr>
          <w:rFonts w:ascii="Calibri" w:eastAsia="Arial" w:hAnsi="Calibri" w:cs="Calibri"/>
          <w:spacing w:val="1"/>
        </w:rPr>
        <w:t>o</w:t>
      </w:r>
      <w:r>
        <w:rPr>
          <w:rFonts w:ascii="Calibri" w:eastAsia="Arial" w:hAnsi="Calibri" w:cs="Calibri"/>
        </w:rPr>
        <w:t>se</w:t>
      </w:r>
      <w:r>
        <w:rPr>
          <w:rFonts w:ascii="Calibri" w:eastAsia="Arial" w:hAnsi="Calibri" w:cs="Calibri"/>
          <w:spacing w:val="3"/>
        </w:rPr>
        <w:t xml:space="preserve"> </w:t>
      </w:r>
      <w:r>
        <w:rPr>
          <w:rFonts w:ascii="Calibri" w:eastAsia="Arial" w:hAnsi="Calibri" w:cs="Calibri"/>
        </w:rPr>
        <w:t>a</w:t>
      </w:r>
      <w:r>
        <w:rPr>
          <w:rFonts w:ascii="Calibri" w:eastAsia="Arial" w:hAnsi="Calibri" w:cs="Calibri"/>
          <w:spacing w:val="3"/>
        </w:rPr>
        <w:t xml:space="preserve"> </w:t>
      </w:r>
      <w:r>
        <w:rPr>
          <w:rFonts w:ascii="Calibri" w:eastAsia="Arial" w:hAnsi="Calibri" w:cs="Calibri"/>
        </w:rPr>
        <w:t>c</w:t>
      </w:r>
      <w:r>
        <w:rPr>
          <w:rFonts w:ascii="Calibri" w:eastAsia="Arial" w:hAnsi="Calibri" w:cs="Calibri"/>
          <w:spacing w:val="-1"/>
        </w:rPr>
        <w:t>o</w:t>
      </w:r>
      <w:r>
        <w:rPr>
          <w:rFonts w:ascii="Calibri" w:eastAsia="Arial" w:hAnsi="Calibri" w:cs="Calibri"/>
          <w:spacing w:val="1"/>
        </w:rPr>
        <w:t>n</w:t>
      </w:r>
      <w:r>
        <w:rPr>
          <w:rFonts w:ascii="Calibri" w:eastAsia="Arial" w:hAnsi="Calibri" w:cs="Calibri"/>
          <w:spacing w:val="-2"/>
        </w:rPr>
        <w:t>v</w:t>
      </w:r>
      <w:r>
        <w:rPr>
          <w:rFonts w:ascii="Calibri" w:eastAsia="Arial" w:hAnsi="Calibri" w:cs="Calibri"/>
        </w:rPr>
        <w:t>ictio</w:t>
      </w:r>
      <w:r>
        <w:rPr>
          <w:rFonts w:ascii="Calibri" w:eastAsia="Arial" w:hAnsi="Calibri" w:cs="Calibri"/>
          <w:spacing w:val="1"/>
        </w:rPr>
        <w:t>n</w:t>
      </w:r>
      <w:r>
        <w:rPr>
          <w:rFonts w:ascii="Calibri" w:eastAsia="Arial" w:hAnsi="Calibri" w:cs="Calibri"/>
        </w:rPr>
        <w:t>/c</w:t>
      </w:r>
      <w:r>
        <w:rPr>
          <w:rFonts w:ascii="Calibri" w:eastAsia="Arial" w:hAnsi="Calibri" w:cs="Calibri"/>
          <w:spacing w:val="1"/>
        </w:rPr>
        <w:t>a</w:t>
      </w:r>
      <w:r>
        <w:rPr>
          <w:rFonts w:ascii="Calibri" w:eastAsia="Arial" w:hAnsi="Calibri" w:cs="Calibri"/>
          <w:spacing w:val="-1"/>
        </w:rPr>
        <w:t>u</w:t>
      </w:r>
      <w:r>
        <w:rPr>
          <w:rFonts w:ascii="Calibri" w:eastAsia="Arial" w:hAnsi="Calibri" w:cs="Calibri"/>
        </w:rPr>
        <w:t>ti</w:t>
      </w:r>
      <w:r>
        <w:rPr>
          <w:rFonts w:ascii="Calibri" w:eastAsia="Arial" w:hAnsi="Calibri" w:cs="Calibri"/>
          <w:spacing w:val="1"/>
        </w:rPr>
        <w:t>on</w:t>
      </w:r>
      <w:r>
        <w:rPr>
          <w:rFonts w:ascii="Calibri" w:eastAsia="Arial" w:hAnsi="Calibri" w:cs="Calibri"/>
        </w:rPr>
        <w:t>,</w:t>
      </w:r>
      <w:r>
        <w:rPr>
          <w:rFonts w:ascii="Calibri" w:eastAsia="Arial" w:hAnsi="Calibri" w:cs="Calibri"/>
          <w:spacing w:val="1"/>
        </w:rPr>
        <w:t xml:space="preserve"> p</w:t>
      </w:r>
      <w:r>
        <w:rPr>
          <w:rFonts w:ascii="Calibri" w:eastAsia="Arial" w:hAnsi="Calibri" w:cs="Calibri"/>
        </w:rPr>
        <w:t>le</w:t>
      </w:r>
      <w:r>
        <w:rPr>
          <w:rFonts w:ascii="Calibri" w:eastAsia="Arial" w:hAnsi="Calibri" w:cs="Calibri"/>
          <w:spacing w:val="1"/>
        </w:rPr>
        <w:t>a</w:t>
      </w:r>
      <w:r>
        <w:rPr>
          <w:rFonts w:ascii="Calibri" w:eastAsia="Arial" w:hAnsi="Calibri" w:cs="Calibri"/>
        </w:rPr>
        <w:t>se c</w:t>
      </w:r>
      <w:r>
        <w:rPr>
          <w:rFonts w:ascii="Calibri" w:eastAsia="Arial" w:hAnsi="Calibri" w:cs="Calibri"/>
          <w:spacing w:val="1"/>
        </w:rPr>
        <w:t>on</w:t>
      </w:r>
      <w:r>
        <w:rPr>
          <w:rFonts w:ascii="Calibri" w:eastAsia="Arial" w:hAnsi="Calibri" w:cs="Calibri"/>
        </w:rPr>
        <w:t>t</w:t>
      </w:r>
      <w:r>
        <w:rPr>
          <w:rFonts w:ascii="Calibri" w:eastAsia="Arial" w:hAnsi="Calibri" w:cs="Calibri"/>
          <w:spacing w:val="1"/>
        </w:rPr>
        <w:t>a</w:t>
      </w:r>
      <w:r>
        <w:rPr>
          <w:rFonts w:ascii="Calibri" w:eastAsia="Arial" w:hAnsi="Calibri" w:cs="Calibri"/>
          <w:spacing w:val="-2"/>
        </w:rPr>
        <w:t>c</w:t>
      </w:r>
      <w:r>
        <w:rPr>
          <w:rFonts w:ascii="Calibri" w:eastAsia="Arial" w:hAnsi="Calibri" w:cs="Calibri"/>
        </w:rPr>
        <w:t>t</w:t>
      </w:r>
      <w:r>
        <w:rPr>
          <w:rFonts w:ascii="Calibri" w:eastAsia="Arial" w:hAnsi="Calibri" w:cs="Calibri"/>
          <w:spacing w:val="1"/>
        </w:rPr>
        <w:t xml:space="preserve"> ou</w:t>
      </w:r>
      <w:r>
        <w:rPr>
          <w:rFonts w:ascii="Calibri" w:eastAsia="Arial" w:hAnsi="Calibri" w:cs="Calibri"/>
        </w:rPr>
        <w:t>r Human</w:t>
      </w:r>
      <w:r>
        <w:rPr>
          <w:rFonts w:ascii="Calibri" w:eastAsia="Arial" w:hAnsi="Calibri" w:cs="Calibri"/>
          <w:spacing w:val="2"/>
        </w:rPr>
        <w:t xml:space="preserve"> </w:t>
      </w:r>
      <w:r>
        <w:rPr>
          <w:rFonts w:ascii="Calibri" w:eastAsia="Arial" w:hAnsi="Calibri" w:cs="Calibri"/>
          <w:spacing w:val="-3"/>
        </w:rPr>
        <w:t>R</w:t>
      </w:r>
      <w:r>
        <w:rPr>
          <w:rFonts w:ascii="Calibri" w:eastAsia="Arial" w:hAnsi="Calibri" w:cs="Calibri"/>
          <w:spacing w:val="1"/>
        </w:rPr>
        <w:t>e</w:t>
      </w:r>
      <w:r>
        <w:rPr>
          <w:rFonts w:ascii="Calibri" w:eastAsia="Arial" w:hAnsi="Calibri" w:cs="Calibri"/>
        </w:rPr>
        <w:t>s</w:t>
      </w:r>
      <w:r>
        <w:rPr>
          <w:rFonts w:ascii="Calibri" w:eastAsia="Arial" w:hAnsi="Calibri" w:cs="Calibri"/>
          <w:spacing w:val="1"/>
        </w:rPr>
        <w:t>ou</w:t>
      </w:r>
      <w:r>
        <w:rPr>
          <w:rFonts w:ascii="Calibri" w:eastAsia="Arial" w:hAnsi="Calibri" w:cs="Calibri"/>
        </w:rPr>
        <w:t>rces</w:t>
      </w:r>
      <w:r>
        <w:rPr>
          <w:rFonts w:ascii="Calibri" w:eastAsia="Arial" w:hAnsi="Calibri" w:cs="Calibri"/>
          <w:spacing w:val="1"/>
        </w:rPr>
        <w:t xml:space="preserve"> </w:t>
      </w:r>
      <w:r>
        <w:rPr>
          <w:rFonts w:ascii="Calibri" w:eastAsia="Arial" w:hAnsi="Calibri" w:cs="Calibri"/>
        </w:rPr>
        <w:t>D</w:t>
      </w:r>
      <w:r>
        <w:rPr>
          <w:rFonts w:ascii="Calibri" w:eastAsia="Arial" w:hAnsi="Calibri" w:cs="Calibri"/>
          <w:spacing w:val="-2"/>
        </w:rPr>
        <w:t>e</w:t>
      </w:r>
      <w:r>
        <w:rPr>
          <w:rFonts w:ascii="Calibri" w:eastAsia="Arial" w:hAnsi="Calibri" w:cs="Calibri"/>
          <w:spacing w:val="1"/>
        </w:rPr>
        <w:t>pa</w:t>
      </w:r>
      <w:r>
        <w:rPr>
          <w:rFonts w:ascii="Calibri" w:eastAsia="Arial" w:hAnsi="Calibri" w:cs="Calibri"/>
        </w:rPr>
        <w:t>r</w:t>
      </w:r>
      <w:r>
        <w:rPr>
          <w:rFonts w:ascii="Calibri" w:eastAsia="Arial" w:hAnsi="Calibri" w:cs="Calibri"/>
          <w:spacing w:val="-3"/>
        </w:rPr>
        <w:t>t</w:t>
      </w:r>
      <w:r>
        <w:rPr>
          <w:rFonts w:ascii="Calibri" w:eastAsia="Arial" w:hAnsi="Calibri" w:cs="Calibri"/>
          <w:spacing w:val="1"/>
        </w:rPr>
        <w:t>me</w:t>
      </w:r>
      <w:r>
        <w:rPr>
          <w:rFonts w:ascii="Calibri" w:eastAsia="Arial" w:hAnsi="Calibri" w:cs="Calibri"/>
          <w:spacing w:val="-1"/>
        </w:rPr>
        <w:t>n</w:t>
      </w:r>
      <w:r>
        <w:rPr>
          <w:rFonts w:ascii="Calibri" w:eastAsia="Arial" w:hAnsi="Calibri" w:cs="Calibri"/>
        </w:rPr>
        <w:t>t</w:t>
      </w:r>
      <w:r>
        <w:rPr>
          <w:rFonts w:ascii="Calibri" w:eastAsia="Arial" w:hAnsi="Calibri" w:cs="Calibri"/>
          <w:spacing w:val="1"/>
        </w:rPr>
        <w:t xml:space="preserve"> </w:t>
      </w:r>
      <w:r>
        <w:rPr>
          <w:rFonts w:ascii="Calibri" w:eastAsia="Arial" w:hAnsi="Calibri" w:cs="Calibri"/>
        </w:rPr>
        <w:t>f</w:t>
      </w:r>
      <w:r>
        <w:rPr>
          <w:rFonts w:ascii="Calibri" w:eastAsia="Arial" w:hAnsi="Calibri" w:cs="Calibri"/>
          <w:spacing w:val="1"/>
        </w:rPr>
        <w:t>o</w:t>
      </w:r>
      <w:r>
        <w:rPr>
          <w:rFonts w:ascii="Calibri" w:eastAsia="Arial" w:hAnsi="Calibri" w:cs="Calibri"/>
        </w:rPr>
        <w:t>r f</w:t>
      </w:r>
      <w:r>
        <w:rPr>
          <w:rFonts w:ascii="Calibri" w:eastAsia="Arial" w:hAnsi="Calibri" w:cs="Calibri"/>
          <w:spacing w:val="1"/>
        </w:rPr>
        <w:t>u</w:t>
      </w:r>
      <w:r>
        <w:rPr>
          <w:rFonts w:ascii="Calibri" w:eastAsia="Arial" w:hAnsi="Calibri" w:cs="Calibri"/>
        </w:rPr>
        <w:t>rth</w:t>
      </w:r>
      <w:r>
        <w:rPr>
          <w:rFonts w:ascii="Calibri" w:eastAsia="Arial" w:hAnsi="Calibri" w:cs="Calibri"/>
          <w:spacing w:val="1"/>
        </w:rPr>
        <w:t>e</w:t>
      </w:r>
      <w:r>
        <w:rPr>
          <w:rFonts w:ascii="Calibri" w:eastAsia="Arial" w:hAnsi="Calibri" w:cs="Calibri"/>
        </w:rPr>
        <w:t xml:space="preserve">r </w:t>
      </w:r>
      <w:r>
        <w:rPr>
          <w:rFonts w:ascii="Calibri" w:eastAsia="Arial" w:hAnsi="Calibri" w:cs="Calibri"/>
          <w:spacing w:val="-1"/>
        </w:rPr>
        <w:t>a</w:t>
      </w:r>
      <w:r>
        <w:rPr>
          <w:rFonts w:ascii="Calibri" w:eastAsia="Arial" w:hAnsi="Calibri" w:cs="Calibri"/>
          <w:spacing w:val="1"/>
        </w:rPr>
        <w:t>d</w:t>
      </w:r>
      <w:r>
        <w:rPr>
          <w:rFonts w:ascii="Calibri" w:eastAsia="Arial" w:hAnsi="Calibri" w:cs="Calibri"/>
          <w:spacing w:val="-2"/>
        </w:rPr>
        <w:t>v</w:t>
      </w:r>
      <w:r>
        <w:rPr>
          <w:rFonts w:ascii="Calibri" w:eastAsia="Arial" w:hAnsi="Calibri" w:cs="Calibri"/>
        </w:rPr>
        <w:t>ice,</w:t>
      </w:r>
      <w:r>
        <w:rPr>
          <w:rFonts w:ascii="Calibri" w:eastAsia="Arial" w:hAnsi="Calibri" w:cs="Calibri"/>
          <w:spacing w:val="1"/>
        </w:rPr>
        <w:t xml:space="preserve"> o</w:t>
      </w:r>
      <w:r>
        <w:rPr>
          <w:rFonts w:ascii="Calibri" w:eastAsia="Arial" w:hAnsi="Calibri" w:cs="Calibri"/>
        </w:rPr>
        <w:t>r y</w:t>
      </w:r>
      <w:r>
        <w:rPr>
          <w:rFonts w:ascii="Calibri" w:eastAsia="Arial" w:hAnsi="Calibri" w:cs="Calibri"/>
          <w:spacing w:val="1"/>
        </w:rPr>
        <w:t>o</w:t>
      </w:r>
      <w:r>
        <w:rPr>
          <w:rFonts w:ascii="Calibri" w:eastAsia="Arial" w:hAnsi="Calibri" w:cs="Calibri"/>
        </w:rPr>
        <w:t>u</w:t>
      </w:r>
      <w:r>
        <w:rPr>
          <w:rFonts w:ascii="Calibri" w:eastAsia="Arial" w:hAnsi="Calibri" w:cs="Calibri"/>
          <w:spacing w:val="1"/>
        </w:rPr>
        <w:t xml:space="preserve"> </w:t>
      </w:r>
      <w:r>
        <w:rPr>
          <w:rFonts w:ascii="Calibri" w:eastAsia="Arial" w:hAnsi="Calibri" w:cs="Calibri"/>
        </w:rPr>
        <w:t>c</w:t>
      </w:r>
      <w:r>
        <w:rPr>
          <w:rFonts w:ascii="Calibri" w:eastAsia="Arial" w:hAnsi="Calibri" w:cs="Calibri"/>
          <w:spacing w:val="1"/>
        </w:rPr>
        <w:t>a</w:t>
      </w:r>
      <w:r>
        <w:rPr>
          <w:rFonts w:ascii="Calibri" w:eastAsia="Arial" w:hAnsi="Calibri" w:cs="Calibri"/>
        </w:rPr>
        <w:t>n</w:t>
      </w:r>
      <w:r>
        <w:rPr>
          <w:rFonts w:ascii="Calibri" w:eastAsia="Arial" w:hAnsi="Calibri" w:cs="Calibri"/>
          <w:spacing w:val="1"/>
        </w:rPr>
        <w:t xml:space="preserve"> </w:t>
      </w:r>
      <w:r>
        <w:rPr>
          <w:rFonts w:ascii="Calibri" w:eastAsia="Arial" w:hAnsi="Calibri" w:cs="Calibri"/>
          <w:spacing w:val="-2"/>
        </w:rPr>
        <w:t>c</w:t>
      </w:r>
      <w:r>
        <w:rPr>
          <w:rFonts w:ascii="Calibri" w:eastAsia="Arial" w:hAnsi="Calibri" w:cs="Calibri"/>
          <w:spacing w:val="1"/>
        </w:rPr>
        <w:t>he</w:t>
      </w:r>
      <w:r>
        <w:rPr>
          <w:rFonts w:ascii="Calibri" w:eastAsia="Arial" w:hAnsi="Calibri" w:cs="Calibri"/>
        </w:rPr>
        <w:t>ck</w:t>
      </w:r>
      <w:r>
        <w:rPr>
          <w:rFonts w:ascii="Calibri" w:eastAsia="Arial" w:hAnsi="Calibri" w:cs="Calibri"/>
          <w:spacing w:val="1"/>
        </w:rPr>
        <w:t xml:space="preserve"> b</w:t>
      </w:r>
      <w:r>
        <w:rPr>
          <w:rFonts w:ascii="Calibri" w:eastAsia="Arial" w:hAnsi="Calibri" w:cs="Calibri"/>
        </w:rPr>
        <w:t xml:space="preserve">y </w:t>
      </w:r>
      <w:r>
        <w:rPr>
          <w:rFonts w:ascii="Calibri" w:eastAsia="Arial" w:hAnsi="Calibri" w:cs="Calibri"/>
          <w:spacing w:val="1"/>
        </w:rPr>
        <w:t>a</w:t>
      </w:r>
      <w:r>
        <w:rPr>
          <w:rFonts w:ascii="Calibri" w:eastAsia="Arial" w:hAnsi="Calibri" w:cs="Calibri"/>
        </w:rPr>
        <w:t>cc</w:t>
      </w:r>
      <w:r>
        <w:rPr>
          <w:rFonts w:ascii="Calibri" w:eastAsia="Arial" w:hAnsi="Calibri" w:cs="Calibri"/>
          <w:spacing w:val="1"/>
        </w:rPr>
        <w:t>e</w:t>
      </w:r>
      <w:r>
        <w:rPr>
          <w:rFonts w:ascii="Calibri" w:eastAsia="Arial" w:hAnsi="Calibri" w:cs="Calibri"/>
        </w:rPr>
        <w:t>ssing D</w:t>
      </w:r>
      <w:r>
        <w:rPr>
          <w:rFonts w:ascii="Calibri" w:eastAsia="Arial" w:hAnsi="Calibri" w:cs="Calibri"/>
          <w:spacing w:val="-1"/>
        </w:rPr>
        <w:t>i</w:t>
      </w:r>
      <w:r>
        <w:rPr>
          <w:rFonts w:ascii="Calibri" w:eastAsia="Arial" w:hAnsi="Calibri" w:cs="Calibri"/>
        </w:rPr>
        <w:t>sclos</w:t>
      </w:r>
      <w:r>
        <w:rPr>
          <w:rFonts w:ascii="Calibri" w:eastAsia="Arial" w:hAnsi="Calibri" w:cs="Calibri"/>
          <w:spacing w:val="1"/>
        </w:rPr>
        <w:t>u</w:t>
      </w:r>
      <w:r>
        <w:rPr>
          <w:rFonts w:ascii="Calibri" w:eastAsia="Arial" w:hAnsi="Calibri" w:cs="Calibri"/>
        </w:rPr>
        <w:t>re</w:t>
      </w:r>
      <w:r>
        <w:rPr>
          <w:rFonts w:ascii="Calibri" w:eastAsia="Arial" w:hAnsi="Calibri" w:cs="Calibri"/>
          <w:spacing w:val="2"/>
        </w:rPr>
        <w:t xml:space="preserve"> </w:t>
      </w:r>
      <w:r>
        <w:rPr>
          <w:rFonts w:ascii="Calibri" w:eastAsia="Arial" w:hAnsi="Calibri" w:cs="Calibri"/>
        </w:rPr>
        <w:t>Sc</w:t>
      </w:r>
      <w:r>
        <w:rPr>
          <w:rFonts w:ascii="Calibri" w:eastAsia="Arial" w:hAnsi="Calibri" w:cs="Calibri"/>
          <w:spacing w:val="1"/>
        </w:rPr>
        <w:t>o</w:t>
      </w:r>
      <w:r>
        <w:rPr>
          <w:rFonts w:ascii="Calibri" w:eastAsia="Arial" w:hAnsi="Calibri" w:cs="Calibri"/>
        </w:rPr>
        <w:t>tl</w:t>
      </w:r>
      <w:r>
        <w:rPr>
          <w:rFonts w:ascii="Calibri" w:eastAsia="Arial" w:hAnsi="Calibri" w:cs="Calibri"/>
          <w:spacing w:val="1"/>
        </w:rPr>
        <w:t>a</w:t>
      </w:r>
      <w:r>
        <w:rPr>
          <w:rFonts w:ascii="Calibri" w:eastAsia="Arial" w:hAnsi="Calibri" w:cs="Calibri"/>
          <w:spacing w:val="-1"/>
        </w:rPr>
        <w:t>n</w:t>
      </w:r>
      <w:r>
        <w:rPr>
          <w:rFonts w:ascii="Calibri" w:eastAsia="Arial" w:hAnsi="Calibri" w:cs="Calibri"/>
          <w:spacing w:val="1"/>
        </w:rPr>
        <w:t>d</w:t>
      </w:r>
      <w:r>
        <w:rPr>
          <w:rFonts w:ascii="Calibri" w:eastAsia="Arial" w:hAnsi="Calibri" w:cs="Calibri"/>
        </w:rPr>
        <w:t xml:space="preserve">’s </w:t>
      </w:r>
      <w:r>
        <w:rPr>
          <w:rFonts w:ascii="Calibri" w:eastAsia="Arial" w:hAnsi="Calibri" w:cs="Calibri"/>
          <w:spacing w:val="-3"/>
        </w:rPr>
        <w:t>w</w:t>
      </w:r>
      <w:r>
        <w:rPr>
          <w:rFonts w:ascii="Calibri" w:eastAsia="Arial" w:hAnsi="Calibri" w:cs="Calibri"/>
          <w:spacing w:val="1"/>
        </w:rPr>
        <w:t>eb</w:t>
      </w:r>
      <w:r>
        <w:rPr>
          <w:rFonts w:ascii="Calibri" w:eastAsia="Arial" w:hAnsi="Calibri" w:cs="Calibri"/>
        </w:rPr>
        <w:t>site</w:t>
      </w:r>
      <w:r>
        <w:rPr>
          <w:rFonts w:ascii="Calibri" w:eastAsia="Arial" w:hAnsi="Calibri" w:cs="Calibri"/>
          <w:spacing w:val="1"/>
        </w:rPr>
        <w:t xml:space="preserve"> a</w:t>
      </w:r>
      <w:r>
        <w:rPr>
          <w:rFonts w:ascii="Calibri" w:eastAsia="Arial" w:hAnsi="Calibri" w:cs="Calibri"/>
        </w:rPr>
        <w:t>t</w:t>
      </w:r>
      <w:r>
        <w:rPr>
          <w:rFonts w:ascii="Calibri" w:eastAsia="Arial" w:hAnsi="Calibri" w:cs="Calibri"/>
          <w:spacing w:val="2"/>
        </w:rPr>
        <w:t xml:space="preserve"> </w:t>
      </w:r>
      <w:hyperlink r:id="rId16" w:history="1">
        <w:r>
          <w:rPr>
            <w:rStyle w:val="Hyperlink"/>
            <w:rFonts w:ascii="Calibri" w:eastAsia="Arial" w:hAnsi="Calibri" w:cs="Calibri"/>
          </w:rPr>
          <w:t>w</w:t>
        </w:r>
        <w:r>
          <w:rPr>
            <w:rStyle w:val="Hyperlink"/>
            <w:rFonts w:ascii="Calibri" w:eastAsia="Arial" w:hAnsi="Calibri" w:cs="Calibri"/>
            <w:spacing w:val="-1"/>
          </w:rPr>
          <w:t>w</w:t>
        </w:r>
        <w:r>
          <w:rPr>
            <w:rStyle w:val="Hyperlink"/>
            <w:rFonts w:ascii="Calibri" w:eastAsia="Arial" w:hAnsi="Calibri" w:cs="Calibri"/>
            <w:spacing w:val="-3"/>
          </w:rPr>
          <w:t>w</w:t>
        </w:r>
        <w:r>
          <w:rPr>
            <w:rStyle w:val="Hyperlink"/>
            <w:rFonts w:ascii="Calibri" w:eastAsia="Arial" w:hAnsi="Calibri" w:cs="Calibri"/>
          </w:rPr>
          <w:t>.</w:t>
        </w:r>
        <w:r>
          <w:rPr>
            <w:rStyle w:val="Hyperlink"/>
            <w:rFonts w:ascii="Calibri" w:eastAsia="Arial" w:hAnsi="Calibri" w:cs="Calibri"/>
            <w:spacing w:val="1"/>
          </w:rPr>
          <w:t>d</w:t>
        </w:r>
        <w:r>
          <w:rPr>
            <w:rStyle w:val="Hyperlink"/>
            <w:rFonts w:ascii="Calibri" w:eastAsia="Arial" w:hAnsi="Calibri" w:cs="Calibri"/>
          </w:rPr>
          <w:t>is</w:t>
        </w:r>
        <w:r>
          <w:rPr>
            <w:rStyle w:val="Hyperlink"/>
            <w:rFonts w:ascii="Calibri" w:eastAsia="Arial" w:hAnsi="Calibri" w:cs="Calibri"/>
            <w:spacing w:val="2"/>
          </w:rPr>
          <w:t>c</w:t>
        </w:r>
        <w:r>
          <w:rPr>
            <w:rStyle w:val="Hyperlink"/>
            <w:rFonts w:ascii="Calibri" w:eastAsia="Arial" w:hAnsi="Calibri" w:cs="Calibri"/>
          </w:rPr>
          <w:t>los</w:t>
        </w:r>
        <w:r>
          <w:rPr>
            <w:rStyle w:val="Hyperlink"/>
            <w:rFonts w:ascii="Calibri" w:eastAsia="Arial" w:hAnsi="Calibri" w:cs="Calibri"/>
            <w:spacing w:val="1"/>
          </w:rPr>
          <w:t>u</w:t>
        </w:r>
        <w:r>
          <w:rPr>
            <w:rStyle w:val="Hyperlink"/>
            <w:rFonts w:ascii="Calibri" w:eastAsia="Arial" w:hAnsi="Calibri" w:cs="Calibri"/>
          </w:rPr>
          <w:t>resc</w:t>
        </w:r>
        <w:r>
          <w:rPr>
            <w:rStyle w:val="Hyperlink"/>
            <w:rFonts w:ascii="Calibri" w:eastAsia="Arial" w:hAnsi="Calibri" w:cs="Calibri"/>
            <w:spacing w:val="1"/>
          </w:rPr>
          <w:t>o</w:t>
        </w:r>
        <w:r>
          <w:rPr>
            <w:rStyle w:val="Hyperlink"/>
            <w:rFonts w:ascii="Calibri" w:eastAsia="Arial" w:hAnsi="Calibri" w:cs="Calibri"/>
          </w:rPr>
          <w:t>tl</w:t>
        </w:r>
        <w:r>
          <w:rPr>
            <w:rStyle w:val="Hyperlink"/>
            <w:rFonts w:ascii="Calibri" w:eastAsia="Arial" w:hAnsi="Calibri" w:cs="Calibri"/>
            <w:spacing w:val="1"/>
          </w:rPr>
          <w:t>a</w:t>
        </w:r>
        <w:r>
          <w:rPr>
            <w:rStyle w:val="Hyperlink"/>
            <w:rFonts w:ascii="Calibri" w:eastAsia="Arial" w:hAnsi="Calibri" w:cs="Calibri"/>
            <w:spacing w:val="-1"/>
          </w:rPr>
          <w:t>n</w:t>
        </w:r>
        <w:r>
          <w:rPr>
            <w:rStyle w:val="Hyperlink"/>
            <w:rFonts w:ascii="Calibri" w:eastAsia="Arial" w:hAnsi="Calibri" w:cs="Calibri"/>
            <w:spacing w:val="1"/>
          </w:rPr>
          <w:t>d</w:t>
        </w:r>
        <w:r>
          <w:rPr>
            <w:rStyle w:val="Hyperlink"/>
            <w:rFonts w:ascii="Calibri" w:eastAsia="Arial" w:hAnsi="Calibri" w:cs="Calibri"/>
          </w:rPr>
          <w:t>.c</w:t>
        </w:r>
        <w:r>
          <w:rPr>
            <w:rStyle w:val="Hyperlink"/>
            <w:rFonts w:ascii="Calibri" w:eastAsia="Arial" w:hAnsi="Calibri" w:cs="Calibri"/>
            <w:spacing w:val="1"/>
          </w:rPr>
          <w:t>o</w:t>
        </w:r>
        <w:r>
          <w:rPr>
            <w:rStyle w:val="Hyperlink"/>
            <w:rFonts w:ascii="Calibri" w:eastAsia="Arial" w:hAnsi="Calibri" w:cs="Calibri"/>
            <w:spacing w:val="-2"/>
          </w:rPr>
          <w:t>.</w:t>
        </w:r>
        <w:r>
          <w:rPr>
            <w:rStyle w:val="Hyperlink"/>
            <w:rFonts w:ascii="Calibri" w:eastAsia="Arial" w:hAnsi="Calibri" w:cs="Calibri"/>
            <w:spacing w:val="1"/>
          </w:rPr>
          <w:t>u</w:t>
        </w:r>
        <w:r>
          <w:rPr>
            <w:rStyle w:val="Hyperlink"/>
            <w:rFonts w:ascii="Calibri" w:eastAsia="Arial" w:hAnsi="Calibri" w:cs="Calibri"/>
          </w:rPr>
          <w:t>k</w:t>
        </w:r>
        <w:r>
          <w:rPr>
            <w:rStyle w:val="Hyperlink"/>
            <w:rFonts w:ascii="Calibri" w:eastAsia="Arial" w:hAnsi="Calibri" w:cs="Calibri"/>
            <w:spacing w:val="4"/>
          </w:rPr>
          <w:t xml:space="preserve"> </w:t>
        </w:r>
      </w:hyperlink>
      <w:r>
        <w:rPr>
          <w:rFonts w:ascii="Calibri" w:eastAsia="Arial" w:hAnsi="Calibri" w:cs="Calibri"/>
          <w:spacing w:val="1"/>
        </w:rPr>
        <w:t>a</w:t>
      </w:r>
      <w:r>
        <w:rPr>
          <w:rFonts w:ascii="Calibri" w:eastAsia="Arial" w:hAnsi="Calibri" w:cs="Calibri"/>
          <w:spacing w:val="-1"/>
        </w:rPr>
        <w:t>n</w:t>
      </w:r>
      <w:r>
        <w:rPr>
          <w:rFonts w:ascii="Calibri" w:eastAsia="Arial" w:hAnsi="Calibri" w:cs="Calibri"/>
        </w:rPr>
        <w:t>d</w:t>
      </w:r>
      <w:r>
        <w:rPr>
          <w:rFonts w:ascii="Calibri" w:eastAsia="Arial" w:hAnsi="Calibri" w:cs="Calibri"/>
          <w:spacing w:val="1"/>
        </w:rPr>
        <w:t xml:space="preserve"> </w:t>
      </w:r>
      <w:r>
        <w:rPr>
          <w:rFonts w:ascii="Calibri" w:eastAsia="Arial" w:hAnsi="Calibri" w:cs="Calibri"/>
        </w:rPr>
        <w:t>c</w:t>
      </w:r>
      <w:r>
        <w:rPr>
          <w:rFonts w:ascii="Calibri" w:eastAsia="Arial" w:hAnsi="Calibri" w:cs="Calibri"/>
          <w:spacing w:val="1"/>
        </w:rPr>
        <w:t>he</w:t>
      </w:r>
      <w:r>
        <w:rPr>
          <w:rFonts w:ascii="Calibri" w:eastAsia="Arial" w:hAnsi="Calibri" w:cs="Calibri"/>
          <w:spacing w:val="-2"/>
        </w:rPr>
        <w:t>c</w:t>
      </w:r>
      <w:r>
        <w:rPr>
          <w:rFonts w:ascii="Calibri" w:eastAsia="Arial" w:hAnsi="Calibri" w:cs="Calibri"/>
        </w:rPr>
        <w:t>k t</w:t>
      </w:r>
      <w:r>
        <w:rPr>
          <w:rFonts w:ascii="Calibri" w:eastAsia="Arial" w:hAnsi="Calibri" w:cs="Calibri"/>
          <w:spacing w:val="1"/>
        </w:rPr>
        <w:t>h</w:t>
      </w:r>
      <w:r>
        <w:rPr>
          <w:rFonts w:ascii="Calibri" w:eastAsia="Arial" w:hAnsi="Calibri" w:cs="Calibri"/>
        </w:rPr>
        <w:t>e</w:t>
      </w:r>
      <w:r>
        <w:rPr>
          <w:rFonts w:ascii="Calibri" w:eastAsia="Arial" w:hAnsi="Calibri" w:cs="Calibri"/>
          <w:spacing w:val="2"/>
        </w:rPr>
        <w:t xml:space="preserve"> </w:t>
      </w:r>
      <w:r>
        <w:rPr>
          <w:rFonts w:ascii="Calibri" w:eastAsia="Arial" w:hAnsi="Calibri" w:cs="Calibri"/>
        </w:rPr>
        <w:t>‘F</w:t>
      </w:r>
      <w:r>
        <w:rPr>
          <w:rFonts w:ascii="Calibri" w:eastAsia="Arial" w:hAnsi="Calibri" w:cs="Calibri"/>
          <w:spacing w:val="-1"/>
        </w:rPr>
        <w:t>r</w:t>
      </w:r>
      <w:r>
        <w:rPr>
          <w:rFonts w:ascii="Calibri" w:eastAsia="Arial" w:hAnsi="Calibri" w:cs="Calibri"/>
          <w:spacing w:val="1"/>
        </w:rPr>
        <w:t>e</w:t>
      </w:r>
      <w:r>
        <w:rPr>
          <w:rFonts w:ascii="Calibri" w:eastAsia="Arial" w:hAnsi="Calibri" w:cs="Calibri"/>
          <w:spacing w:val="-1"/>
        </w:rPr>
        <w:t>q</w:t>
      </w:r>
      <w:r>
        <w:rPr>
          <w:rFonts w:ascii="Calibri" w:eastAsia="Arial" w:hAnsi="Calibri" w:cs="Calibri"/>
          <w:spacing w:val="1"/>
        </w:rPr>
        <w:t>ue</w:t>
      </w:r>
      <w:r>
        <w:rPr>
          <w:rFonts w:ascii="Calibri" w:eastAsia="Arial" w:hAnsi="Calibri" w:cs="Calibri"/>
          <w:spacing w:val="-1"/>
        </w:rPr>
        <w:t>n</w:t>
      </w:r>
      <w:r>
        <w:rPr>
          <w:rFonts w:ascii="Calibri" w:eastAsia="Arial" w:hAnsi="Calibri" w:cs="Calibri"/>
        </w:rPr>
        <w:t>tly</w:t>
      </w:r>
      <w:r>
        <w:rPr>
          <w:rFonts w:ascii="Calibri" w:eastAsia="Arial" w:hAnsi="Calibri" w:cs="Calibri"/>
          <w:spacing w:val="-2"/>
        </w:rPr>
        <w:t xml:space="preserve"> </w:t>
      </w:r>
      <w:r>
        <w:rPr>
          <w:rFonts w:ascii="Calibri" w:eastAsia="Arial" w:hAnsi="Calibri" w:cs="Calibri"/>
          <w:spacing w:val="1"/>
        </w:rPr>
        <w:t>A</w:t>
      </w:r>
      <w:r>
        <w:rPr>
          <w:rFonts w:ascii="Calibri" w:eastAsia="Arial" w:hAnsi="Calibri" w:cs="Calibri"/>
        </w:rPr>
        <w:t>sk</w:t>
      </w:r>
      <w:r>
        <w:rPr>
          <w:rFonts w:ascii="Calibri" w:eastAsia="Arial" w:hAnsi="Calibri" w:cs="Calibri"/>
          <w:spacing w:val="1"/>
        </w:rPr>
        <w:t>e</w:t>
      </w:r>
      <w:r>
        <w:rPr>
          <w:rFonts w:ascii="Calibri" w:eastAsia="Arial" w:hAnsi="Calibri" w:cs="Calibri"/>
        </w:rPr>
        <w:t>d</w:t>
      </w:r>
      <w:r>
        <w:rPr>
          <w:rFonts w:ascii="Calibri" w:eastAsia="Arial" w:hAnsi="Calibri" w:cs="Calibri"/>
          <w:spacing w:val="-1"/>
        </w:rPr>
        <w:t xml:space="preserve"> </w:t>
      </w:r>
      <w:r>
        <w:rPr>
          <w:rFonts w:ascii="Calibri" w:eastAsia="Arial" w:hAnsi="Calibri" w:cs="Calibri"/>
        </w:rPr>
        <w:t>Q</w:t>
      </w:r>
      <w:r>
        <w:rPr>
          <w:rFonts w:ascii="Calibri" w:eastAsia="Arial" w:hAnsi="Calibri" w:cs="Calibri"/>
          <w:spacing w:val="1"/>
        </w:rPr>
        <w:t>ue</w:t>
      </w:r>
      <w:r>
        <w:rPr>
          <w:rFonts w:ascii="Calibri" w:eastAsia="Arial" w:hAnsi="Calibri" w:cs="Calibri"/>
        </w:rPr>
        <w:t>sti</w:t>
      </w:r>
      <w:r>
        <w:rPr>
          <w:rFonts w:ascii="Calibri" w:eastAsia="Arial" w:hAnsi="Calibri" w:cs="Calibri"/>
          <w:spacing w:val="-1"/>
        </w:rPr>
        <w:t>o</w:t>
      </w:r>
      <w:r>
        <w:rPr>
          <w:rFonts w:ascii="Calibri" w:eastAsia="Arial" w:hAnsi="Calibri" w:cs="Calibri"/>
          <w:spacing w:val="1"/>
        </w:rPr>
        <w:t>n</w:t>
      </w:r>
      <w:r>
        <w:rPr>
          <w:rFonts w:ascii="Calibri" w:eastAsia="Arial" w:hAnsi="Calibri" w:cs="Calibri"/>
          <w:spacing w:val="3"/>
        </w:rPr>
        <w:t>s</w:t>
      </w:r>
      <w:r>
        <w:rPr>
          <w:rFonts w:ascii="Calibri" w:eastAsia="Arial" w:hAnsi="Calibri" w:cs="Calibri"/>
        </w:rPr>
        <w:t>’.</w:t>
      </w:r>
    </w:p>
    <w:p w14:paraId="2FF211ED" w14:textId="77777777" w:rsidR="00F80BC5" w:rsidRDefault="00F80BC5" w:rsidP="00F80BC5">
      <w:pPr>
        <w:ind w:left="2160" w:hanging="2160"/>
        <w:jc w:val="both"/>
        <w:rPr>
          <w:rFonts w:ascii="Calibri" w:hAnsi="Calibri" w:cs="Calibri"/>
        </w:rPr>
      </w:pPr>
    </w:p>
    <w:p w14:paraId="74A66B9D" w14:textId="77777777" w:rsidR="00F80BC5" w:rsidRDefault="00F80BC5" w:rsidP="00F80BC5">
      <w:pPr>
        <w:ind w:left="2880" w:hanging="720"/>
        <w:jc w:val="both"/>
        <w:rPr>
          <w:rFonts w:ascii="Calibri" w:hAnsi="Calibri" w:cs="Calibri"/>
        </w:rPr>
      </w:pPr>
      <w:r>
        <w:rPr>
          <w:rFonts w:ascii="Calibri" w:hAnsi="Calibri" w:cs="Calibri"/>
        </w:rPr>
        <w:t>Please note that all successful applicants will be subject to a</w:t>
      </w:r>
    </w:p>
    <w:p w14:paraId="2F7B60EB" w14:textId="77777777" w:rsidR="00F80BC5" w:rsidRDefault="00F80BC5" w:rsidP="00F80BC5">
      <w:pPr>
        <w:ind w:left="2880" w:hanging="720"/>
        <w:jc w:val="both"/>
        <w:rPr>
          <w:rFonts w:ascii="Calibri" w:hAnsi="Calibri" w:cs="Calibri"/>
        </w:rPr>
      </w:pPr>
      <w:r>
        <w:rPr>
          <w:rFonts w:ascii="Calibri" w:hAnsi="Calibri" w:cs="Calibri"/>
        </w:rPr>
        <w:t xml:space="preserve">Disclosure </w:t>
      </w:r>
      <w:proofErr w:type="gramStart"/>
      <w:r>
        <w:rPr>
          <w:rFonts w:ascii="Calibri" w:hAnsi="Calibri" w:cs="Calibri"/>
        </w:rPr>
        <w:t>check</w:t>
      </w:r>
      <w:proofErr w:type="gramEnd"/>
      <w:r>
        <w:rPr>
          <w:rFonts w:ascii="Calibri" w:hAnsi="Calibri" w:cs="Calibri"/>
        </w:rPr>
        <w:t xml:space="preserve"> through Disclosure Scotland.</w:t>
      </w:r>
    </w:p>
    <w:p w14:paraId="2B41ED04" w14:textId="77777777" w:rsidR="00F80BC5" w:rsidRDefault="00F80BC5" w:rsidP="00F80BC5">
      <w:pPr>
        <w:widowControl w:val="0"/>
        <w:jc w:val="both"/>
        <w:rPr>
          <w:rFonts w:ascii="Calibri" w:hAnsi="Calibri" w:cs="Calibri"/>
        </w:rPr>
      </w:pPr>
    </w:p>
    <w:p w14:paraId="1B2E7D89" w14:textId="77777777" w:rsidR="00F80BC5" w:rsidRDefault="00F80BC5" w:rsidP="00F80BC5">
      <w:pPr>
        <w:widowControl w:val="0"/>
        <w:ind w:left="2160"/>
        <w:jc w:val="both"/>
        <w:rPr>
          <w:rFonts w:ascii="Calibri" w:hAnsi="Calibri" w:cs="Calibri"/>
          <w:b/>
        </w:rPr>
      </w:pPr>
      <w:r>
        <w:rPr>
          <w:rFonts w:ascii="Calibri" w:hAnsi="Calibri" w:cs="Calibri"/>
          <w:b/>
        </w:rPr>
        <w:t>HAVING A CRIMINAL RECORD WILL NOT NECESSARILY DEBAR YOU FROM WORKING WITH HILLCREST FUTURES.  THIS WILL DEPEND ON THE NATURE OF THE POSITION, TOGETHER WITH THE CIRCUMSTANCES AND BACKGROUND OF YOUR OFFENCES.</w:t>
      </w:r>
    </w:p>
    <w:p w14:paraId="6192A465" w14:textId="77777777" w:rsidR="00F80BC5" w:rsidRDefault="00F80BC5" w:rsidP="00F80BC5">
      <w:pPr>
        <w:widowControl w:val="0"/>
        <w:tabs>
          <w:tab w:val="left" w:pos="-1440"/>
        </w:tabs>
        <w:ind w:left="2160" w:hanging="2160"/>
        <w:jc w:val="both"/>
        <w:rPr>
          <w:rFonts w:ascii="Calibri" w:hAnsi="Calibri" w:cs="Calibri"/>
          <w:b/>
        </w:rPr>
      </w:pPr>
    </w:p>
    <w:p w14:paraId="51B9964D" w14:textId="77777777" w:rsidR="00F80BC5" w:rsidRDefault="00F80BC5" w:rsidP="00F80BC5">
      <w:pPr>
        <w:widowControl w:val="0"/>
        <w:ind w:left="2160" w:hanging="2160"/>
        <w:jc w:val="both"/>
        <w:rPr>
          <w:rFonts w:ascii="Calibri" w:hAnsi="Calibri" w:cs="Calibri"/>
        </w:rPr>
      </w:pPr>
      <w:r>
        <w:rPr>
          <w:rFonts w:ascii="Calibri" w:hAnsi="Calibri" w:cs="Calibri"/>
          <w:b/>
        </w:rPr>
        <w:t>SSSC Registration</w:t>
      </w:r>
      <w:r>
        <w:rPr>
          <w:rFonts w:ascii="Calibri" w:hAnsi="Calibri" w:cs="Calibri"/>
          <w:b/>
        </w:rPr>
        <w:tab/>
      </w:r>
      <w:r>
        <w:rPr>
          <w:rFonts w:ascii="Calibri" w:hAnsi="Calibri" w:cs="Calibri"/>
        </w:rPr>
        <w:t xml:space="preserve">Staff are required to register with the SSSC in the appropriate worker category within Care at Home and Housing Support Services.  SSSC registration must be obtained within 6 months of commencing the post.  Failure to register within the </w:t>
      </w:r>
      <w:proofErr w:type="gramStart"/>
      <w:r>
        <w:rPr>
          <w:rFonts w:ascii="Calibri" w:hAnsi="Calibri" w:cs="Calibri"/>
        </w:rPr>
        <w:t>6 month</w:t>
      </w:r>
      <w:proofErr w:type="gramEnd"/>
      <w:r>
        <w:rPr>
          <w:rFonts w:ascii="Calibri" w:hAnsi="Calibri" w:cs="Calibri"/>
        </w:rPr>
        <w:t xml:space="preserve"> period, may result in your contract being terminated.  Staff will be responsible for maintaining their registration throughout their employment with Hillcrest Futures.  </w:t>
      </w:r>
    </w:p>
    <w:p w14:paraId="57C7D91E" w14:textId="77777777" w:rsidR="00F80BC5" w:rsidRDefault="00F80BC5" w:rsidP="00F80BC5">
      <w:pPr>
        <w:widowControl w:val="0"/>
        <w:tabs>
          <w:tab w:val="left" w:pos="-1440"/>
        </w:tabs>
        <w:ind w:left="2160" w:hanging="2160"/>
        <w:jc w:val="both"/>
        <w:rPr>
          <w:rFonts w:ascii="Calibri" w:hAnsi="Calibri" w:cs="Calibri"/>
          <w:b/>
        </w:rPr>
      </w:pPr>
    </w:p>
    <w:p w14:paraId="28E1493D" w14:textId="77777777" w:rsidR="00F80BC5" w:rsidRDefault="00F80BC5" w:rsidP="00F80BC5">
      <w:pPr>
        <w:widowControl w:val="0"/>
        <w:tabs>
          <w:tab w:val="left" w:pos="-1440"/>
        </w:tabs>
        <w:ind w:left="2160" w:hanging="2160"/>
        <w:jc w:val="both"/>
        <w:rPr>
          <w:rFonts w:ascii="Calibri" w:hAnsi="Calibri" w:cs="Calibri"/>
        </w:rPr>
      </w:pPr>
      <w:r>
        <w:rPr>
          <w:rFonts w:ascii="Calibri" w:hAnsi="Calibri" w:cs="Calibri"/>
          <w:b/>
        </w:rPr>
        <w:t>Trades Union:</w:t>
      </w:r>
      <w:r>
        <w:rPr>
          <w:rFonts w:ascii="Calibri" w:hAnsi="Calibri" w:cs="Calibri"/>
        </w:rPr>
        <w:tab/>
        <w:t>Employees have the right to join a Trades Union of their choice, if they wish, although Hillcrest Futures do not recognise any Trade Union.  A Staff Representative group is in place.</w:t>
      </w:r>
    </w:p>
    <w:p w14:paraId="65C36DDE" w14:textId="77777777" w:rsidR="00F80BC5" w:rsidRDefault="00F80BC5" w:rsidP="00F80BC5">
      <w:pPr>
        <w:widowControl w:val="0"/>
        <w:ind w:left="2160"/>
        <w:jc w:val="both"/>
        <w:rPr>
          <w:rFonts w:ascii="Calibri" w:hAnsi="Calibri" w:cs="Calibri"/>
        </w:rPr>
      </w:pPr>
    </w:p>
    <w:p w14:paraId="155ACD25" w14:textId="77777777" w:rsidR="00F80BC5" w:rsidRDefault="00F80BC5" w:rsidP="00F80BC5">
      <w:pPr>
        <w:widowControl w:val="0"/>
        <w:ind w:left="2160" w:hanging="2160"/>
        <w:jc w:val="both"/>
        <w:rPr>
          <w:rFonts w:ascii="Calibri" w:hAnsi="Calibri" w:cs="Calibri"/>
        </w:rPr>
      </w:pPr>
      <w:r>
        <w:rPr>
          <w:rFonts w:ascii="Calibri" w:hAnsi="Calibri" w:cs="Calibri"/>
          <w:b/>
        </w:rPr>
        <w:t xml:space="preserve">No Smoking Policy: </w:t>
      </w:r>
      <w:r>
        <w:rPr>
          <w:rFonts w:ascii="Calibri" w:hAnsi="Calibri" w:cs="Calibri"/>
          <w:b/>
        </w:rPr>
        <w:tab/>
      </w:r>
      <w:r>
        <w:rPr>
          <w:rFonts w:ascii="Calibri" w:hAnsi="Calibri" w:cs="Calibri"/>
        </w:rPr>
        <w:t>Smoking is prohibited in all projects and at Head Office.  Designed smoking areas are outside the buildings and should be out of view of individuals and groups.  This includes the use of E-cigarettes.  Employees who are required to carry out their duties in buildings which are out with the control of the organisation are jointly responsible for minimising their own exposure to risk factors such as passive smoking.</w:t>
      </w:r>
    </w:p>
    <w:p w14:paraId="577CC2B5" w14:textId="77777777" w:rsidR="00F80BC5" w:rsidRDefault="00F80BC5" w:rsidP="00F80BC5">
      <w:pPr>
        <w:ind w:left="2880" w:hanging="2880"/>
        <w:jc w:val="both"/>
        <w:rPr>
          <w:rFonts w:ascii="Calibri" w:hAnsi="Calibri" w:cs="Calibri"/>
          <w:b/>
        </w:rPr>
      </w:pPr>
    </w:p>
    <w:p w14:paraId="6846716B" w14:textId="77777777" w:rsidR="00F80BC5" w:rsidRDefault="00F80BC5" w:rsidP="00F80BC5">
      <w:pPr>
        <w:ind w:left="2127" w:hanging="2127"/>
        <w:jc w:val="both"/>
        <w:rPr>
          <w:rFonts w:ascii="Calibri" w:hAnsi="Calibri" w:cs="Calibri"/>
        </w:rPr>
      </w:pPr>
      <w:r>
        <w:rPr>
          <w:rFonts w:ascii="Calibri" w:hAnsi="Calibri" w:cs="Calibri"/>
          <w:b/>
        </w:rPr>
        <w:lastRenderedPageBreak/>
        <w:t>Equal Opportunities:</w:t>
      </w:r>
      <w:r>
        <w:rPr>
          <w:rFonts w:ascii="Calibri" w:hAnsi="Calibri" w:cs="Calibri"/>
        </w:rPr>
        <w:t xml:space="preserve"> </w:t>
      </w:r>
      <w:r>
        <w:rPr>
          <w:rFonts w:ascii="Calibri" w:hAnsi="Calibri" w:cs="Calibri"/>
        </w:rPr>
        <w:tab/>
        <w:t xml:space="preserve">Hillcrest Futures is striving to be an equal opportunities employer and has adopted a Policy which aims to ensure that no job applicant receives less </w:t>
      </w:r>
      <w:proofErr w:type="spellStart"/>
      <w:r>
        <w:rPr>
          <w:rFonts w:ascii="Calibri" w:hAnsi="Calibri" w:cs="Calibri"/>
        </w:rPr>
        <w:t>favorable</w:t>
      </w:r>
      <w:proofErr w:type="spellEnd"/>
      <w:r>
        <w:rPr>
          <w:rFonts w:ascii="Calibri" w:hAnsi="Calibri" w:cs="Calibri"/>
        </w:rPr>
        <w:t xml:space="preserve"> treatment on grounds of race, colour, ethnic and national origins, marital status, gender, age, religion, disability, political or sexual orientations, or is disadvantaged by conditions or requirements which cannot be shown to be justifiable.</w:t>
      </w:r>
    </w:p>
    <w:p w14:paraId="717A03A3" w14:textId="77777777" w:rsidR="00F80BC5" w:rsidRDefault="00F80BC5" w:rsidP="00F80BC5">
      <w:pPr>
        <w:widowControl w:val="0"/>
        <w:tabs>
          <w:tab w:val="left" w:pos="-1440"/>
        </w:tabs>
        <w:jc w:val="both"/>
        <w:rPr>
          <w:rFonts w:ascii="Calibri" w:hAnsi="Calibri" w:cs="Calibri"/>
          <w:b/>
        </w:rPr>
      </w:pPr>
    </w:p>
    <w:p w14:paraId="70EA8863" w14:textId="77777777" w:rsidR="00F80BC5" w:rsidRDefault="00F80BC5" w:rsidP="00F80BC5">
      <w:pPr>
        <w:widowControl w:val="0"/>
        <w:tabs>
          <w:tab w:val="left" w:pos="-1440"/>
        </w:tabs>
        <w:ind w:left="2160" w:hanging="2160"/>
        <w:jc w:val="both"/>
        <w:rPr>
          <w:rFonts w:ascii="Calibri" w:hAnsi="Calibri" w:cs="Calibri"/>
          <w:b/>
        </w:rPr>
      </w:pPr>
      <w:r>
        <w:rPr>
          <w:rFonts w:ascii="Calibri" w:hAnsi="Calibri" w:cs="Calibri"/>
          <w:b/>
        </w:rPr>
        <w:t>Applications:</w:t>
      </w:r>
      <w:r>
        <w:rPr>
          <w:rFonts w:ascii="Calibri" w:hAnsi="Calibri" w:cs="Calibri"/>
        </w:rPr>
        <w:tab/>
        <w:t>Please forward applications before the closing date</w:t>
      </w:r>
      <w:r>
        <w:rPr>
          <w:rFonts w:ascii="Calibri" w:hAnsi="Calibri" w:cs="Calibri"/>
          <w:b/>
        </w:rPr>
        <w:tab/>
        <w:t xml:space="preserve">.  </w:t>
      </w:r>
    </w:p>
    <w:p w14:paraId="707F27B0" w14:textId="77777777" w:rsidR="00F80BC5" w:rsidRDefault="00F80BC5" w:rsidP="00F80BC5">
      <w:pPr>
        <w:widowControl w:val="0"/>
        <w:tabs>
          <w:tab w:val="left" w:pos="-1440"/>
        </w:tabs>
        <w:ind w:left="2160" w:hanging="2160"/>
        <w:jc w:val="both"/>
        <w:rPr>
          <w:rFonts w:ascii="Calibri" w:hAnsi="Calibri" w:cs="Calibri"/>
          <w:b/>
        </w:rPr>
      </w:pPr>
    </w:p>
    <w:p w14:paraId="5922702A" w14:textId="77777777" w:rsidR="00F80BC5" w:rsidRDefault="00F80BC5" w:rsidP="00F80BC5">
      <w:pPr>
        <w:widowControl w:val="0"/>
        <w:tabs>
          <w:tab w:val="left" w:pos="-1440"/>
          <w:tab w:val="left" w:pos="-720"/>
          <w:tab w:val="left" w:pos="0"/>
          <w:tab w:val="left" w:pos="720"/>
          <w:tab w:val="left" w:pos="1440"/>
          <w:tab w:val="left" w:pos="2160"/>
          <w:tab w:val="left" w:pos="2880"/>
          <w:tab w:val="left" w:pos="3600"/>
          <w:tab w:val="left" w:pos="4320"/>
          <w:tab w:val="left" w:pos="4875"/>
        </w:tabs>
        <w:ind w:left="2160" w:hanging="216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1935E463" w14:textId="77777777" w:rsidR="00F80BC5" w:rsidRDefault="00F80BC5" w:rsidP="00F80BC5">
      <w:pPr>
        <w:jc w:val="both"/>
        <w:rPr>
          <w:rFonts w:asciiTheme="minorHAnsi" w:hAnsiTheme="minorHAnsi" w:cstheme="minorHAnsi"/>
        </w:rPr>
      </w:pPr>
    </w:p>
    <w:p w14:paraId="4387575F" w14:textId="77777777" w:rsidR="00F80BC5" w:rsidRDefault="00F80BC5" w:rsidP="00F80BC5">
      <w:pPr>
        <w:rPr>
          <w:rFonts w:ascii="Calibri" w:hAnsi="Calibri" w:cs="Calibri"/>
        </w:rPr>
      </w:pPr>
    </w:p>
    <w:p w14:paraId="3A2FB433" w14:textId="77777777" w:rsidR="00F80BC5" w:rsidRPr="0007659D" w:rsidRDefault="00F80BC5" w:rsidP="00F80BC5">
      <w:pPr>
        <w:pStyle w:val="NoSpacing"/>
        <w:rPr>
          <w:lang w:val="en-GB"/>
        </w:rPr>
      </w:pPr>
    </w:p>
    <w:p w14:paraId="5F6C5D32" w14:textId="77777777" w:rsidR="004E09E0" w:rsidRDefault="004E09E0" w:rsidP="004E09E0"/>
    <w:p w14:paraId="170BE31B" w14:textId="77777777" w:rsidR="002D7E5B" w:rsidRPr="00590AA4" w:rsidRDefault="002D7E5B" w:rsidP="002D7E5B">
      <w:pPr>
        <w:jc w:val="center"/>
        <w:rPr>
          <w:sz w:val="22"/>
          <w:szCs w:val="22"/>
        </w:rPr>
      </w:pPr>
    </w:p>
    <w:sectPr w:rsidR="002D7E5B" w:rsidRPr="00590AA4" w:rsidSect="004E0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5BE"/>
    <w:multiLevelType w:val="hybridMultilevel"/>
    <w:tmpl w:val="ECF65AC8"/>
    <w:lvl w:ilvl="0" w:tplc="36B087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86464"/>
    <w:multiLevelType w:val="hybridMultilevel"/>
    <w:tmpl w:val="1D9E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7690D"/>
    <w:multiLevelType w:val="hybridMultilevel"/>
    <w:tmpl w:val="15CA65FC"/>
    <w:lvl w:ilvl="0" w:tplc="86526F56">
      <w:numFmt w:val="bullet"/>
      <w:lvlText w:val="•"/>
      <w:lvlJc w:val="left"/>
      <w:pPr>
        <w:ind w:left="759" w:hanging="726"/>
      </w:pPr>
      <w:rPr>
        <w:rFonts w:ascii="Calibri" w:eastAsia="Times New Roman" w:hAnsi="Calibri" w:cs="Calibri"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196F5E1B"/>
    <w:multiLevelType w:val="hybridMultilevel"/>
    <w:tmpl w:val="5C966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262366"/>
    <w:multiLevelType w:val="hybridMultilevel"/>
    <w:tmpl w:val="6A16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418BB"/>
    <w:multiLevelType w:val="hybridMultilevel"/>
    <w:tmpl w:val="EADA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A3FB1"/>
    <w:multiLevelType w:val="hybridMultilevel"/>
    <w:tmpl w:val="8B060E2C"/>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3D796B"/>
    <w:multiLevelType w:val="hybridMultilevel"/>
    <w:tmpl w:val="D4CC0D72"/>
    <w:lvl w:ilvl="0" w:tplc="86526F56">
      <w:numFmt w:val="bullet"/>
      <w:lvlText w:val="•"/>
      <w:lvlJc w:val="left"/>
      <w:pPr>
        <w:ind w:left="1086" w:hanging="726"/>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968A7"/>
    <w:multiLevelType w:val="hybridMultilevel"/>
    <w:tmpl w:val="3C1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306D3"/>
    <w:multiLevelType w:val="hybridMultilevel"/>
    <w:tmpl w:val="DFB494E0"/>
    <w:lvl w:ilvl="0" w:tplc="86526F56">
      <w:numFmt w:val="bullet"/>
      <w:lvlText w:val="•"/>
      <w:lvlJc w:val="left"/>
      <w:pPr>
        <w:ind w:left="1446" w:hanging="726"/>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93144A"/>
    <w:multiLevelType w:val="hybridMultilevel"/>
    <w:tmpl w:val="35E270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BC21DA"/>
    <w:multiLevelType w:val="hybridMultilevel"/>
    <w:tmpl w:val="CC1E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6608B"/>
    <w:multiLevelType w:val="hybridMultilevel"/>
    <w:tmpl w:val="EE34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C5349"/>
    <w:multiLevelType w:val="hybridMultilevel"/>
    <w:tmpl w:val="D5300FDE"/>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7EA62B6"/>
    <w:multiLevelType w:val="hybridMultilevel"/>
    <w:tmpl w:val="E3F2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356F1"/>
    <w:multiLevelType w:val="hybridMultilevel"/>
    <w:tmpl w:val="3D24DEF0"/>
    <w:lvl w:ilvl="0" w:tplc="86526F56">
      <w:numFmt w:val="bullet"/>
      <w:lvlText w:val="•"/>
      <w:lvlJc w:val="left"/>
      <w:pPr>
        <w:ind w:left="726" w:hanging="726"/>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742AE8"/>
    <w:multiLevelType w:val="hybridMultilevel"/>
    <w:tmpl w:val="A02AEE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814F4E"/>
    <w:multiLevelType w:val="hybridMultilevel"/>
    <w:tmpl w:val="4EB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26AAF"/>
    <w:multiLevelType w:val="hybridMultilevel"/>
    <w:tmpl w:val="1624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04131">
    <w:abstractNumId w:val="6"/>
  </w:num>
  <w:num w:numId="2" w16cid:durableId="811486910">
    <w:abstractNumId w:val="16"/>
  </w:num>
  <w:num w:numId="3" w16cid:durableId="773593015">
    <w:abstractNumId w:val="13"/>
  </w:num>
  <w:num w:numId="4" w16cid:durableId="2054424432">
    <w:abstractNumId w:val="1"/>
  </w:num>
  <w:num w:numId="5" w16cid:durableId="347026027">
    <w:abstractNumId w:val="4"/>
  </w:num>
  <w:num w:numId="6" w16cid:durableId="1337919025">
    <w:abstractNumId w:val="5"/>
  </w:num>
  <w:num w:numId="7" w16cid:durableId="650521549">
    <w:abstractNumId w:val="18"/>
  </w:num>
  <w:num w:numId="8" w16cid:durableId="897516058">
    <w:abstractNumId w:val="7"/>
  </w:num>
  <w:num w:numId="9" w16cid:durableId="1101684744">
    <w:abstractNumId w:val="9"/>
  </w:num>
  <w:num w:numId="10" w16cid:durableId="1274291756">
    <w:abstractNumId w:val="15"/>
  </w:num>
  <w:num w:numId="11" w16cid:durableId="1787770111">
    <w:abstractNumId w:val="2"/>
  </w:num>
  <w:num w:numId="12" w16cid:durableId="903836428">
    <w:abstractNumId w:val="11"/>
  </w:num>
  <w:num w:numId="13" w16cid:durableId="150798389">
    <w:abstractNumId w:val="0"/>
  </w:num>
  <w:num w:numId="14" w16cid:durableId="1526095689">
    <w:abstractNumId w:val="10"/>
  </w:num>
  <w:num w:numId="15" w16cid:durableId="66660759">
    <w:abstractNumId w:val="3"/>
  </w:num>
  <w:num w:numId="16" w16cid:durableId="751970239">
    <w:abstractNumId w:val="17"/>
  </w:num>
  <w:num w:numId="17" w16cid:durableId="1487277959">
    <w:abstractNumId w:val="12"/>
  </w:num>
  <w:num w:numId="18" w16cid:durableId="412094453">
    <w:abstractNumId w:val="14"/>
  </w:num>
  <w:num w:numId="19" w16cid:durableId="633370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5B"/>
    <w:rsid w:val="00004BBA"/>
    <w:rsid w:val="00011530"/>
    <w:rsid w:val="00020A0F"/>
    <w:rsid w:val="00021AA8"/>
    <w:rsid w:val="0002473E"/>
    <w:rsid w:val="00026120"/>
    <w:rsid w:val="00032B6B"/>
    <w:rsid w:val="00033065"/>
    <w:rsid w:val="0003315D"/>
    <w:rsid w:val="000379CD"/>
    <w:rsid w:val="000408CD"/>
    <w:rsid w:val="000463F0"/>
    <w:rsid w:val="00046DC0"/>
    <w:rsid w:val="00047CE0"/>
    <w:rsid w:val="00050295"/>
    <w:rsid w:val="00050B44"/>
    <w:rsid w:val="00062626"/>
    <w:rsid w:val="00064C45"/>
    <w:rsid w:val="00066146"/>
    <w:rsid w:val="0007327B"/>
    <w:rsid w:val="00087BE9"/>
    <w:rsid w:val="00090F29"/>
    <w:rsid w:val="000A07A4"/>
    <w:rsid w:val="000A71D2"/>
    <w:rsid w:val="000A7567"/>
    <w:rsid w:val="000B0761"/>
    <w:rsid w:val="000B6084"/>
    <w:rsid w:val="000B6F04"/>
    <w:rsid w:val="000C164F"/>
    <w:rsid w:val="000C68EB"/>
    <w:rsid w:val="000D1101"/>
    <w:rsid w:val="000D3D3F"/>
    <w:rsid w:val="000E0AD4"/>
    <w:rsid w:val="000E366E"/>
    <w:rsid w:val="000E3F9F"/>
    <w:rsid w:val="000F1543"/>
    <w:rsid w:val="000F485C"/>
    <w:rsid w:val="000F5EFE"/>
    <w:rsid w:val="0011644D"/>
    <w:rsid w:val="0011759F"/>
    <w:rsid w:val="001242D5"/>
    <w:rsid w:val="0013415D"/>
    <w:rsid w:val="001404DA"/>
    <w:rsid w:val="00143C87"/>
    <w:rsid w:val="001504D0"/>
    <w:rsid w:val="00152A8D"/>
    <w:rsid w:val="001602CE"/>
    <w:rsid w:val="001645BA"/>
    <w:rsid w:val="0016632E"/>
    <w:rsid w:val="0016786C"/>
    <w:rsid w:val="00182B84"/>
    <w:rsid w:val="00194918"/>
    <w:rsid w:val="001A17BC"/>
    <w:rsid w:val="001A68CE"/>
    <w:rsid w:val="001A6EB0"/>
    <w:rsid w:val="001A7BD6"/>
    <w:rsid w:val="001C01F6"/>
    <w:rsid w:val="001C2F0C"/>
    <w:rsid w:val="001C6F29"/>
    <w:rsid w:val="001D0124"/>
    <w:rsid w:val="001D13AA"/>
    <w:rsid w:val="001D262D"/>
    <w:rsid w:val="001D6B28"/>
    <w:rsid w:val="001E21C0"/>
    <w:rsid w:val="001F2098"/>
    <w:rsid w:val="001F4D40"/>
    <w:rsid w:val="002053BD"/>
    <w:rsid w:val="0021089A"/>
    <w:rsid w:val="00215A81"/>
    <w:rsid w:val="002336F5"/>
    <w:rsid w:val="0024609E"/>
    <w:rsid w:val="00246CE3"/>
    <w:rsid w:val="00250C12"/>
    <w:rsid w:val="002546F4"/>
    <w:rsid w:val="0025605C"/>
    <w:rsid w:val="00263EF8"/>
    <w:rsid w:val="00264E44"/>
    <w:rsid w:val="00276255"/>
    <w:rsid w:val="002902A5"/>
    <w:rsid w:val="00290A45"/>
    <w:rsid w:val="00291460"/>
    <w:rsid w:val="002A7A5F"/>
    <w:rsid w:val="002B0905"/>
    <w:rsid w:val="002B5159"/>
    <w:rsid w:val="002C1A9D"/>
    <w:rsid w:val="002C27C4"/>
    <w:rsid w:val="002C368A"/>
    <w:rsid w:val="002C5A7C"/>
    <w:rsid w:val="002C7019"/>
    <w:rsid w:val="002C78C0"/>
    <w:rsid w:val="002C7CFA"/>
    <w:rsid w:val="002D0296"/>
    <w:rsid w:val="002D7E5B"/>
    <w:rsid w:val="002D7FA2"/>
    <w:rsid w:val="002E1081"/>
    <w:rsid w:val="002E2BBF"/>
    <w:rsid w:val="002E72DA"/>
    <w:rsid w:val="002F06A7"/>
    <w:rsid w:val="002F65E8"/>
    <w:rsid w:val="0030255D"/>
    <w:rsid w:val="00307EC8"/>
    <w:rsid w:val="00310E98"/>
    <w:rsid w:val="00311459"/>
    <w:rsid w:val="0031154B"/>
    <w:rsid w:val="00314727"/>
    <w:rsid w:val="00315959"/>
    <w:rsid w:val="00320E6E"/>
    <w:rsid w:val="00334962"/>
    <w:rsid w:val="00335F7D"/>
    <w:rsid w:val="003427DF"/>
    <w:rsid w:val="0035203C"/>
    <w:rsid w:val="003538F0"/>
    <w:rsid w:val="003608D9"/>
    <w:rsid w:val="003617DC"/>
    <w:rsid w:val="00362277"/>
    <w:rsid w:val="00370C4C"/>
    <w:rsid w:val="00370CB2"/>
    <w:rsid w:val="0037616F"/>
    <w:rsid w:val="003812A8"/>
    <w:rsid w:val="00385CF5"/>
    <w:rsid w:val="00385E8A"/>
    <w:rsid w:val="003963FC"/>
    <w:rsid w:val="003B7A33"/>
    <w:rsid w:val="003C0CB4"/>
    <w:rsid w:val="003C4901"/>
    <w:rsid w:val="003D1C9E"/>
    <w:rsid w:val="003D653D"/>
    <w:rsid w:val="003E7CAB"/>
    <w:rsid w:val="003F1055"/>
    <w:rsid w:val="003F460C"/>
    <w:rsid w:val="003F700D"/>
    <w:rsid w:val="004223EB"/>
    <w:rsid w:val="00422E60"/>
    <w:rsid w:val="0042375F"/>
    <w:rsid w:val="004371B5"/>
    <w:rsid w:val="00441316"/>
    <w:rsid w:val="0044255A"/>
    <w:rsid w:val="004466A5"/>
    <w:rsid w:val="0045686A"/>
    <w:rsid w:val="004673B5"/>
    <w:rsid w:val="0047054B"/>
    <w:rsid w:val="004773AA"/>
    <w:rsid w:val="004777B3"/>
    <w:rsid w:val="00485831"/>
    <w:rsid w:val="004948F6"/>
    <w:rsid w:val="00496E20"/>
    <w:rsid w:val="004A6669"/>
    <w:rsid w:val="004A7E3F"/>
    <w:rsid w:val="004B1D2C"/>
    <w:rsid w:val="004B281E"/>
    <w:rsid w:val="004B286E"/>
    <w:rsid w:val="004B7281"/>
    <w:rsid w:val="004C3CE5"/>
    <w:rsid w:val="004C506B"/>
    <w:rsid w:val="004D2682"/>
    <w:rsid w:val="004D28AA"/>
    <w:rsid w:val="004D635C"/>
    <w:rsid w:val="004D7878"/>
    <w:rsid w:val="004E095C"/>
    <w:rsid w:val="004E09E0"/>
    <w:rsid w:val="004E1A4C"/>
    <w:rsid w:val="004E2973"/>
    <w:rsid w:val="004F12A7"/>
    <w:rsid w:val="004F1D4F"/>
    <w:rsid w:val="004F379D"/>
    <w:rsid w:val="0050002D"/>
    <w:rsid w:val="0050333F"/>
    <w:rsid w:val="005048A2"/>
    <w:rsid w:val="00514561"/>
    <w:rsid w:val="00516252"/>
    <w:rsid w:val="00516D9D"/>
    <w:rsid w:val="0051784E"/>
    <w:rsid w:val="005203C1"/>
    <w:rsid w:val="00521F14"/>
    <w:rsid w:val="00523E94"/>
    <w:rsid w:val="0052566D"/>
    <w:rsid w:val="005324CA"/>
    <w:rsid w:val="00551408"/>
    <w:rsid w:val="00551FB3"/>
    <w:rsid w:val="00556206"/>
    <w:rsid w:val="00560A6C"/>
    <w:rsid w:val="00562A62"/>
    <w:rsid w:val="0056561E"/>
    <w:rsid w:val="00567CA1"/>
    <w:rsid w:val="00571660"/>
    <w:rsid w:val="00573A73"/>
    <w:rsid w:val="005746F2"/>
    <w:rsid w:val="00576817"/>
    <w:rsid w:val="00590AA4"/>
    <w:rsid w:val="005A17A9"/>
    <w:rsid w:val="005A52C6"/>
    <w:rsid w:val="005B3AC8"/>
    <w:rsid w:val="005B5B2F"/>
    <w:rsid w:val="005C3499"/>
    <w:rsid w:val="005C3669"/>
    <w:rsid w:val="005C3714"/>
    <w:rsid w:val="005C572C"/>
    <w:rsid w:val="005D2836"/>
    <w:rsid w:val="005D67C9"/>
    <w:rsid w:val="005E3314"/>
    <w:rsid w:val="005F0E1A"/>
    <w:rsid w:val="005F4D04"/>
    <w:rsid w:val="005F56B8"/>
    <w:rsid w:val="00601D99"/>
    <w:rsid w:val="0060273A"/>
    <w:rsid w:val="00604609"/>
    <w:rsid w:val="00610FCD"/>
    <w:rsid w:val="006275B8"/>
    <w:rsid w:val="0063509F"/>
    <w:rsid w:val="0064102A"/>
    <w:rsid w:val="00641EB8"/>
    <w:rsid w:val="0065152D"/>
    <w:rsid w:val="006755E2"/>
    <w:rsid w:val="00676308"/>
    <w:rsid w:val="006A19C5"/>
    <w:rsid w:val="006A5CC6"/>
    <w:rsid w:val="006B177B"/>
    <w:rsid w:val="006C2889"/>
    <w:rsid w:val="006C42F0"/>
    <w:rsid w:val="006E0AAF"/>
    <w:rsid w:val="006E1166"/>
    <w:rsid w:val="006E6108"/>
    <w:rsid w:val="006F0132"/>
    <w:rsid w:val="00702256"/>
    <w:rsid w:val="00703A7A"/>
    <w:rsid w:val="007075FF"/>
    <w:rsid w:val="00711FEF"/>
    <w:rsid w:val="00725CB9"/>
    <w:rsid w:val="007269CE"/>
    <w:rsid w:val="00733861"/>
    <w:rsid w:val="007377A7"/>
    <w:rsid w:val="007378F3"/>
    <w:rsid w:val="00745886"/>
    <w:rsid w:val="00746619"/>
    <w:rsid w:val="007475CF"/>
    <w:rsid w:val="00754F14"/>
    <w:rsid w:val="00762E10"/>
    <w:rsid w:val="00770C63"/>
    <w:rsid w:val="007728EE"/>
    <w:rsid w:val="00774919"/>
    <w:rsid w:val="0078193B"/>
    <w:rsid w:val="00787AFC"/>
    <w:rsid w:val="007954A8"/>
    <w:rsid w:val="007C2BF1"/>
    <w:rsid w:val="007C788D"/>
    <w:rsid w:val="007D2003"/>
    <w:rsid w:val="007E7E8B"/>
    <w:rsid w:val="007F3B69"/>
    <w:rsid w:val="007F5200"/>
    <w:rsid w:val="007F6C75"/>
    <w:rsid w:val="007F750E"/>
    <w:rsid w:val="008064C3"/>
    <w:rsid w:val="00811AF8"/>
    <w:rsid w:val="008148A9"/>
    <w:rsid w:val="00817A1B"/>
    <w:rsid w:val="0082330F"/>
    <w:rsid w:val="00836FD3"/>
    <w:rsid w:val="00846A16"/>
    <w:rsid w:val="008566AD"/>
    <w:rsid w:val="00862210"/>
    <w:rsid w:val="00884FAB"/>
    <w:rsid w:val="008867C9"/>
    <w:rsid w:val="008952C6"/>
    <w:rsid w:val="008A1BFD"/>
    <w:rsid w:val="008A3FB6"/>
    <w:rsid w:val="008C1E0F"/>
    <w:rsid w:val="008C5E01"/>
    <w:rsid w:val="008C6010"/>
    <w:rsid w:val="008C6E75"/>
    <w:rsid w:val="008D0BA7"/>
    <w:rsid w:val="008D6757"/>
    <w:rsid w:val="008E2BDB"/>
    <w:rsid w:val="008F13F8"/>
    <w:rsid w:val="008F2F9A"/>
    <w:rsid w:val="008F52F7"/>
    <w:rsid w:val="008F6591"/>
    <w:rsid w:val="008F6BD3"/>
    <w:rsid w:val="00901A8C"/>
    <w:rsid w:val="00901B85"/>
    <w:rsid w:val="00905944"/>
    <w:rsid w:val="00905A63"/>
    <w:rsid w:val="00914822"/>
    <w:rsid w:val="0092037F"/>
    <w:rsid w:val="00920452"/>
    <w:rsid w:val="00935E0D"/>
    <w:rsid w:val="00950791"/>
    <w:rsid w:val="00954394"/>
    <w:rsid w:val="00961099"/>
    <w:rsid w:val="00962018"/>
    <w:rsid w:val="00980AD2"/>
    <w:rsid w:val="0098787C"/>
    <w:rsid w:val="00991AA6"/>
    <w:rsid w:val="0099211A"/>
    <w:rsid w:val="00993409"/>
    <w:rsid w:val="009A060E"/>
    <w:rsid w:val="009A66BD"/>
    <w:rsid w:val="009B48BB"/>
    <w:rsid w:val="009C3395"/>
    <w:rsid w:val="009C431E"/>
    <w:rsid w:val="009D599C"/>
    <w:rsid w:val="009D6FF5"/>
    <w:rsid w:val="009E5E5A"/>
    <w:rsid w:val="009E7A6C"/>
    <w:rsid w:val="009F3B3D"/>
    <w:rsid w:val="00A0251C"/>
    <w:rsid w:val="00A033D0"/>
    <w:rsid w:val="00A2267E"/>
    <w:rsid w:val="00A25B07"/>
    <w:rsid w:val="00A35CF9"/>
    <w:rsid w:val="00A413FA"/>
    <w:rsid w:val="00A45676"/>
    <w:rsid w:val="00A76A20"/>
    <w:rsid w:val="00A77FBB"/>
    <w:rsid w:val="00A82630"/>
    <w:rsid w:val="00A842AB"/>
    <w:rsid w:val="00A84C01"/>
    <w:rsid w:val="00A864A1"/>
    <w:rsid w:val="00A87C5B"/>
    <w:rsid w:val="00A9390B"/>
    <w:rsid w:val="00AA37D7"/>
    <w:rsid w:val="00AA5A3E"/>
    <w:rsid w:val="00AB5804"/>
    <w:rsid w:val="00AC6BD7"/>
    <w:rsid w:val="00AD1F84"/>
    <w:rsid w:val="00AE35B7"/>
    <w:rsid w:val="00AF2A68"/>
    <w:rsid w:val="00AF7621"/>
    <w:rsid w:val="00AF78F6"/>
    <w:rsid w:val="00B00229"/>
    <w:rsid w:val="00B02B57"/>
    <w:rsid w:val="00B056F5"/>
    <w:rsid w:val="00B1041D"/>
    <w:rsid w:val="00B110D1"/>
    <w:rsid w:val="00B124FE"/>
    <w:rsid w:val="00B258B2"/>
    <w:rsid w:val="00B3144E"/>
    <w:rsid w:val="00B37387"/>
    <w:rsid w:val="00B37486"/>
    <w:rsid w:val="00B56130"/>
    <w:rsid w:val="00B578A5"/>
    <w:rsid w:val="00B62DE2"/>
    <w:rsid w:val="00B654BB"/>
    <w:rsid w:val="00B67C5C"/>
    <w:rsid w:val="00B839A1"/>
    <w:rsid w:val="00B8763A"/>
    <w:rsid w:val="00B9044B"/>
    <w:rsid w:val="00B9501E"/>
    <w:rsid w:val="00BA2844"/>
    <w:rsid w:val="00BA3819"/>
    <w:rsid w:val="00BA623E"/>
    <w:rsid w:val="00BB185D"/>
    <w:rsid w:val="00BB1B04"/>
    <w:rsid w:val="00BB5AC3"/>
    <w:rsid w:val="00BC2673"/>
    <w:rsid w:val="00BD4DC8"/>
    <w:rsid w:val="00BF1733"/>
    <w:rsid w:val="00BF5544"/>
    <w:rsid w:val="00BF7F77"/>
    <w:rsid w:val="00C029AE"/>
    <w:rsid w:val="00C11509"/>
    <w:rsid w:val="00C12346"/>
    <w:rsid w:val="00C158FB"/>
    <w:rsid w:val="00C3623B"/>
    <w:rsid w:val="00C36B61"/>
    <w:rsid w:val="00C51B53"/>
    <w:rsid w:val="00C55A2A"/>
    <w:rsid w:val="00C61A89"/>
    <w:rsid w:val="00C6287C"/>
    <w:rsid w:val="00C67298"/>
    <w:rsid w:val="00C731BF"/>
    <w:rsid w:val="00C73687"/>
    <w:rsid w:val="00C746B6"/>
    <w:rsid w:val="00C75CD4"/>
    <w:rsid w:val="00C81929"/>
    <w:rsid w:val="00C9645A"/>
    <w:rsid w:val="00C96D59"/>
    <w:rsid w:val="00C974F3"/>
    <w:rsid w:val="00C97CC3"/>
    <w:rsid w:val="00CA18CE"/>
    <w:rsid w:val="00CB7A36"/>
    <w:rsid w:val="00CB7EE1"/>
    <w:rsid w:val="00CC4BC9"/>
    <w:rsid w:val="00CC6DF5"/>
    <w:rsid w:val="00CC73C2"/>
    <w:rsid w:val="00CD069A"/>
    <w:rsid w:val="00CD38DB"/>
    <w:rsid w:val="00CE33AE"/>
    <w:rsid w:val="00CE7ABD"/>
    <w:rsid w:val="00CF7340"/>
    <w:rsid w:val="00D00FB9"/>
    <w:rsid w:val="00D1014B"/>
    <w:rsid w:val="00D22E19"/>
    <w:rsid w:val="00D25043"/>
    <w:rsid w:val="00D3335D"/>
    <w:rsid w:val="00D35B69"/>
    <w:rsid w:val="00D41728"/>
    <w:rsid w:val="00D422CD"/>
    <w:rsid w:val="00D5661D"/>
    <w:rsid w:val="00D63733"/>
    <w:rsid w:val="00D7029F"/>
    <w:rsid w:val="00D72296"/>
    <w:rsid w:val="00D73801"/>
    <w:rsid w:val="00D73BFB"/>
    <w:rsid w:val="00D7458D"/>
    <w:rsid w:val="00D77E2D"/>
    <w:rsid w:val="00D816D6"/>
    <w:rsid w:val="00D8182A"/>
    <w:rsid w:val="00D84292"/>
    <w:rsid w:val="00D842B7"/>
    <w:rsid w:val="00D930BE"/>
    <w:rsid w:val="00D96FB9"/>
    <w:rsid w:val="00D97589"/>
    <w:rsid w:val="00DA0ECE"/>
    <w:rsid w:val="00DA1DC7"/>
    <w:rsid w:val="00DA3107"/>
    <w:rsid w:val="00DA5C92"/>
    <w:rsid w:val="00DA66FE"/>
    <w:rsid w:val="00DB0239"/>
    <w:rsid w:val="00DB381D"/>
    <w:rsid w:val="00DB6EA1"/>
    <w:rsid w:val="00DB7A01"/>
    <w:rsid w:val="00DE0514"/>
    <w:rsid w:val="00DE1AD8"/>
    <w:rsid w:val="00DE659D"/>
    <w:rsid w:val="00E05B37"/>
    <w:rsid w:val="00E06739"/>
    <w:rsid w:val="00E108A8"/>
    <w:rsid w:val="00E124D6"/>
    <w:rsid w:val="00E12AEA"/>
    <w:rsid w:val="00E14E5E"/>
    <w:rsid w:val="00E163D5"/>
    <w:rsid w:val="00E33152"/>
    <w:rsid w:val="00E3380B"/>
    <w:rsid w:val="00E40485"/>
    <w:rsid w:val="00E557E4"/>
    <w:rsid w:val="00E612CB"/>
    <w:rsid w:val="00E62908"/>
    <w:rsid w:val="00E637FB"/>
    <w:rsid w:val="00E72224"/>
    <w:rsid w:val="00E83F4C"/>
    <w:rsid w:val="00E93BBC"/>
    <w:rsid w:val="00E955AE"/>
    <w:rsid w:val="00E95C6D"/>
    <w:rsid w:val="00E96385"/>
    <w:rsid w:val="00E9719A"/>
    <w:rsid w:val="00E97A0E"/>
    <w:rsid w:val="00E97DE9"/>
    <w:rsid w:val="00EA2395"/>
    <w:rsid w:val="00EB3FCD"/>
    <w:rsid w:val="00EC1771"/>
    <w:rsid w:val="00EC3FB5"/>
    <w:rsid w:val="00EC76C6"/>
    <w:rsid w:val="00ED585A"/>
    <w:rsid w:val="00ED6B8F"/>
    <w:rsid w:val="00ED7719"/>
    <w:rsid w:val="00EE2E6D"/>
    <w:rsid w:val="00EE355F"/>
    <w:rsid w:val="00EE6786"/>
    <w:rsid w:val="00EE771E"/>
    <w:rsid w:val="00EF4BFC"/>
    <w:rsid w:val="00EF7DD6"/>
    <w:rsid w:val="00F01D3D"/>
    <w:rsid w:val="00F0247B"/>
    <w:rsid w:val="00F02F88"/>
    <w:rsid w:val="00F0501D"/>
    <w:rsid w:val="00F05361"/>
    <w:rsid w:val="00F06C0E"/>
    <w:rsid w:val="00F103C7"/>
    <w:rsid w:val="00F17148"/>
    <w:rsid w:val="00F300B9"/>
    <w:rsid w:val="00F35B6E"/>
    <w:rsid w:val="00F37FEC"/>
    <w:rsid w:val="00F418AE"/>
    <w:rsid w:val="00F4211D"/>
    <w:rsid w:val="00F42D7D"/>
    <w:rsid w:val="00F4301C"/>
    <w:rsid w:val="00F454B6"/>
    <w:rsid w:val="00F527F8"/>
    <w:rsid w:val="00F55056"/>
    <w:rsid w:val="00F570DB"/>
    <w:rsid w:val="00F62374"/>
    <w:rsid w:val="00F64752"/>
    <w:rsid w:val="00F71B05"/>
    <w:rsid w:val="00F71FB3"/>
    <w:rsid w:val="00F80BC5"/>
    <w:rsid w:val="00F82085"/>
    <w:rsid w:val="00F874ED"/>
    <w:rsid w:val="00F95093"/>
    <w:rsid w:val="00F95943"/>
    <w:rsid w:val="00F9692A"/>
    <w:rsid w:val="00FA28BE"/>
    <w:rsid w:val="00FA4AC2"/>
    <w:rsid w:val="00FA62FE"/>
    <w:rsid w:val="00FC0E69"/>
    <w:rsid w:val="00FD1160"/>
    <w:rsid w:val="00FD138B"/>
    <w:rsid w:val="00FD1731"/>
    <w:rsid w:val="00FD42DD"/>
    <w:rsid w:val="00FE4894"/>
    <w:rsid w:val="00FE66D2"/>
    <w:rsid w:val="00FF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4CBAF"/>
  <w15:docId w15:val="{0366D316-1B84-49D5-8304-699F085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7"/>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962018"/>
    <w:rPr>
      <w:rFonts w:ascii="Calibri" w:hAnsi="Calibri"/>
      <w:sz w:val="24"/>
      <w:szCs w:val="22"/>
      <w:lang w:val="en-US" w:eastAsia="en-US"/>
    </w:rPr>
  </w:style>
  <w:style w:type="character" w:styleId="Hyperlink">
    <w:name w:val="Hyperlink"/>
    <w:basedOn w:val="DefaultParagraphFont"/>
    <w:uiPriority w:val="99"/>
    <w:semiHidden/>
    <w:unhideWhenUsed/>
    <w:rsid w:val="00F80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sclosurescotland.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Project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Peer 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5A1FB07B-ED3A-4EB2-A77D-B38E2EAD863F}">
      <dgm:prSet/>
      <dgm:spPr/>
      <dgm:t>
        <a:bodyPr/>
        <a:lstStyle/>
        <a:p>
          <a:r>
            <a:rPr lang="en-GB"/>
            <a:t>Senior Project Worker</a:t>
          </a:r>
        </a:p>
      </dgm:t>
    </dgm:pt>
    <dgm:pt modelId="{AA3AD90B-96C7-4221-B225-9898E0905508}" type="parTrans" cxnId="{60F32C8B-B3A3-4679-ADA2-986653AB52B8}">
      <dgm:prSet/>
      <dgm:spPr/>
      <dgm:t>
        <a:bodyPr/>
        <a:lstStyle/>
        <a:p>
          <a:endParaRPr lang="en-GB"/>
        </a:p>
      </dgm:t>
    </dgm:pt>
    <dgm:pt modelId="{C91BE0E0-439D-4894-B1F1-DFA1D2AB8130}" type="sibTrans" cxnId="{60F32C8B-B3A3-4679-ADA2-986653AB52B8}">
      <dgm:prSet/>
      <dgm:spPr/>
      <dgm:t>
        <a:bodyPr/>
        <a:lstStyle/>
        <a:p>
          <a:endParaRPr lang="en-GB"/>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5F60E118-6328-4A11-AC01-E882AB3CF512}" type="pres">
      <dgm:prSet presAssocID="{AA3AD90B-96C7-4221-B225-9898E0905508}" presName="Name17" presStyleLbl="parChTrans1D3" presStyleIdx="0" presStyleCnt="1"/>
      <dgm:spPr/>
    </dgm:pt>
    <dgm:pt modelId="{2E96C75A-0D28-4DFE-AC16-0498F2E842A2}" type="pres">
      <dgm:prSet presAssocID="{5A1FB07B-ED3A-4EB2-A77D-B38E2EAD863F}" presName="hierRoot3" presStyleCnt="0"/>
      <dgm:spPr/>
    </dgm:pt>
    <dgm:pt modelId="{1657AC11-420E-4FA5-8CE3-E9BEA77DF217}" type="pres">
      <dgm:prSet presAssocID="{5A1FB07B-ED3A-4EB2-A77D-B38E2EAD863F}" presName="composite3" presStyleCnt="0"/>
      <dgm:spPr/>
    </dgm:pt>
    <dgm:pt modelId="{DF98A177-A980-4A0E-B417-0CD40DFF56FA}" type="pres">
      <dgm:prSet presAssocID="{5A1FB07B-ED3A-4EB2-A77D-B38E2EAD863F}" presName="background3" presStyleLbl="node3" presStyleIdx="0" presStyleCnt="1"/>
      <dgm:spPr/>
    </dgm:pt>
    <dgm:pt modelId="{8F4C077A-5FAF-451B-A77E-F35C08863B71}" type="pres">
      <dgm:prSet presAssocID="{5A1FB07B-ED3A-4EB2-A77D-B38E2EAD863F}" presName="text3" presStyleLbl="fgAcc3" presStyleIdx="0" presStyleCnt="1">
        <dgm:presLayoutVars>
          <dgm:chPref val="3"/>
        </dgm:presLayoutVars>
      </dgm:prSet>
      <dgm:spPr/>
    </dgm:pt>
    <dgm:pt modelId="{0C417538-DD4D-4E79-BF7E-2B5B396D40F5}" type="pres">
      <dgm:prSet presAssocID="{5A1FB07B-ED3A-4EB2-A77D-B38E2EAD863F}" presName="hierChild4" presStyleCnt="0"/>
      <dgm:spPr/>
    </dgm:pt>
    <dgm:pt modelId="{9BA9C709-824C-47D4-87B4-BAB104B22C1E}" type="pres">
      <dgm:prSet presAssocID="{541F94A3-19B8-4505-8CAB-0A1379763D73}" presName="Name23" presStyleLbl="parChTrans1D4" presStyleIdx="0" presStyleCnt="2"/>
      <dgm:spPr/>
    </dgm:pt>
    <dgm:pt modelId="{18EED0A0-09C9-4EB2-AAAE-677CC3D4EDF5}" type="pres">
      <dgm:prSet presAssocID="{95EB5FA2-3DBE-4AF2-B078-F2BF87D1FEE9}" presName="hierRoot4" presStyleCnt="0"/>
      <dgm:spPr/>
    </dgm:pt>
    <dgm:pt modelId="{AA9EB7E7-EFD9-45A7-9B08-885404565D82}" type="pres">
      <dgm:prSet presAssocID="{95EB5FA2-3DBE-4AF2-B078-F2BF87D1FEE9}" presName="composite4" presStyleCnt="0"/>
      <dgm:spPr/>
    </dgm:pt>
    <dgm:pt modelId="{B3CF2884-E9EE-4668-B72E-D723CC3E091E}" type="pres">
      <dgm:prSet presAssocID="{95EB5FA2-3DBE-4AF2-B078-F2BF87D1FEE9}" presName="background4" presStyleLbl="node4" presStyleIdx="0" presStyleCnt="2"/>
      <dgm:spPr/>
    </dgm:pt>
    <dgm:pt modelId="{06F8ADA2-CE8C-4A8A-AA9C-E9C980A46014}" type="pres">
      <dgm:prSet presAssocID="{95EB5FA2-3DBE-4AF2-B078-F2BF87D1FEE9}" presName="text4" presStyleLbl="fgAcc4" presStyleIdx="0" presStyleCnt="2">
        <dgm:presLayoutVars>
          <dgm:chPref val="3"/>
        </dgm:presLayoutVars>
      </dgm:prSet>
      <dgm:spPr/>
    </dgm:pt>
    <dgm:pt modelId="{ECF5C141-6600-4FD0-AA61-F63C65CBBDFE}" type="pres">
      <dgm:prSet presAssocID="{95EB5FA2-3DBE-4AF2-B078-F2BF87D1FEE9}" presName="hierChild5" presStyleCnt="0"/>
      <dgm:spPr/>
    </dgm:pt>
    <dgm:pt modelId="{2EC1EA05-433C-4671-B6F9-5E3DFE971AB5}" type="pres">
      <dgm:prSet presAssocID="{36BB86CD-42F1-4D8B-8E7D-2B0BC05589D4}" presName="Name23" presStyleLbl="parChTrans1D4" presStyleIdx="1" presStyleCnt="2"/>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1" presStyleCnt="2"/>
      <dgm:spPr/>
    </dgm:pt>
    <dgm:pt modelId="{2EF34B25-F1C9-4E76-AFEB-6953A47CA50C}" type="pres">
      <dgm:prSet presAssocID="{00281243-AD5D-47A8-A39D-88DA9495B76B}" presName="text4" presStyleLbl="fgAcc4" presStyleIdx="1" presStyleCnt="2">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016E2B0D-11FC-43C9-87EB-A21D7DA9A1A4}" type="presOf" srcId="{541F94A3-19B8-4505-8CAB-0A1379763D73}" destId="{9BA9C709-824C-47D4-87B4-BAB104B22C1E}"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F272C93E-4DEF-46BD-9462-0ED0F2FB71A6}" type="presOf" srcId="{757C5E51-A0C9-4ABA-BE07-95727FAC1F9C}" destId="{E5FFB6D8-B148-4BE3-924A-D21BA7C8BEDA}" srcOrd="0" destOrd="0" presId="urn:microsoft.com/office/officeart/2005/8/layout/hierarchy1"/>
    <dgm:cxn modelId="{BD527168-08D5-4649-B67B-B2FD43520599}" type="presOf" srcId="{36BB86CD-42F1-4D8B-8E7D-2B0BC05589D4}" destId="{2EC1EA05-433C-4671-B6F9-5E3DFE971AB5}" srcOrd="0" destOrd="0" presId="urn:microsoft.com/office/officeart/2005/8/layout/hierarchy1"/>
    <dgm:cxn modelId="{6450D654-C447-4F87-ABC9-3214EB93367E}" srcId="{5A1FB07B-ED3A-4EB2-A77D-B38E2EAD863F}"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60F32C8B-B3A3-4679-ADA2-986653AB52B8}" srcId="{757C5E51-A0C9-4ABA-BE07-95727FAC1F9C}" destId="{5A1FB07B-ED3A-4EB2-A77D-B38E2EAD863F}" srcOrd="0" destOrd="0" parTransId="{AA3AD90B-96C7-4221-B225-9898E0905508}" sibTransId="{C91BE0E0-439D-4894-B1F1-DFA1D2AB8130}"/>
    <dgm:cxn modelId="{3AE4CFA6-A895-42E9-BBAB-204B3319BF64}" srcId="{B22CC0F6-23B1-4C74-836B-810C61CC88F1}" destId="{3F71BAA3-AD11-4F9D-801E-17054203648F}" srcOrd="0" destOrd="0" parTransId="{A7768CB2-C5CA-481B-9050-44E08ED953A2}" sibTransId="{25BF0706-0EBF-4142-A2D1-EA0A1384DD9A}"/>
    <dgm:cxn modelId="{8F4111A9-7133-4A1C-A54B-658F286F70B1}" type="presOf" srcId="{AC74824D-B2A7-4754-AEC5-3B9B375AEFA1}" destId="{13972C2A-DF47-4228-8EBE-BD0C075BF196}" srcOrd="0" destOrd="0" presId="urn:microsoft.com/office/officeart/2005/8/layout/hierarchy1"/>
    <dgm:cxn modelId="{DA19C8B5-0593-4D72-859A-148698EEC2FD}" type="presOf" srcId="{5A1FB07B-ED3A-4EB2-A77D-B38E2EAD863F}" destId="{8F4C077A-5FAF-451B-A77E-F35C08863B71}" srcOrd="0" destOrd="0" presId="urn:microsoft.com/office/officeart/2005/8/layout/hierarchy1"/>
    <dgm:cxn modelId="{E32AF5DE-3260-43CA-A5AA-FE8231A09073}" type="presOf" srcId="{3F71BAA3-AD11-4F9D-801E-17054203648F}" destId="{24B71F1F-7FE6-4CDF-A7C6-E8A76082F922}" srcOrd="0" destOrd="0" presId="urn:microsoft.com/office/officeart/2005/8/layout/hierarchy1"/>
    <dgm:cxn modelId="{80287CDF-7633-44BD-BB1D-0EF7503DBD28}" type="presOf" srcId="{AA3AD90B-96C7-4221-B225-9898E0905508}" destId="{5F60E118-6328-4A11-AC01-E882AB3CF512}" srcOrd="0" destOrd="0" presId="urn:microsoft.com/office/officeart/2005/8/layout/hierarchy1"/>
    <dgm:cxn modelId="{75536AE8-A8C3-42AE-B5C5-A83FEC6B6181}" type="presOf" srcId="{00281243-AD5D-47A8-A39D-88DA9495B76B}" destId="{2EF34B25-F1C9-4E76-AFEB-6953A47CA50C}" srcOrd="0" destOrd="0" presId="urn:microsoft.com/office/officeart/2005/8/layout/hierarchy1"/>
    <dgm:cxn modelId="{16ABD3F8-7AAF-493B-B79D-5EBB2B1DEF97}" type="presOf" srcId="{95EB5FA2-3DBE-4AF2-B078-F2BF87D1FEE9}" destId="{06F8ADA2-CE8C-4A8A-AA9C-E9C980A46014}" srcOrd="0" destOrd="0" presId="urn:microsoft.com/office/officeart/2005/8/layout/hierarchy1"/>
    <dgm:cxn modelId="{ADD0AB43-2BF1-46DA-9252-BAFB5FDFF67F}" type="presParOf" srcId="{9EA057B6-64CE-4263-91C2-04314FF1907D}" destId="{053A789A-3BBE-4436-A55D-E13D993383A7}" srcOrd="0" destOrd="0" presId="urn:microsoft.com/office/officeart/2005/8/layout/hierarchy1"/>
    <dgm:cxn modelId="{BFE80F44-967A-43D5-B4D3-9C664CEE0D43}" type="presParOf" srcId="{053A789A-3BBE-4436-A55D-E13D993383A7}" destId="{1FDEE07B-D3E2-4815-A03C-1E1ACF3AF2DB}" srcOrd="0" destOrd="0" presId="urn:microsoft.com/office/officeart/2005/8/layout/hierarchy1"/>
    <dgm:cxn modelId="{EB6AFAB0-5A64-4127-9B77-337F3B64CDA4}" type="presParOf" srcId="{1FDEE07B-D3E2-4815-A03C-1E1ACF3AF2DB}" destId="{AC086F88-F26A-45C6-9741-32C70EA4E81C}" srcOrd="0" destOrd="0" presId="urn:microsoft.com/office/officeart/2005/8/layout/hierarchy1"/>
    <dgm:cxn modelId="{599F081D-953E-435F-82D1-3144EFE216C4}" type="presParOf" srcId="{1FDEE07B-D3E2-4815-A03C-1E1ACF3AF2DB}" destId="{24B71F1F-7FE6-4CDF-A7C6-E8A76082F922}" srcOrd="1" destOrd="0" presId="urn:microsoft.com/office/officeart/2005/8/layout/hierarchy1"/>
    <dgm:cxn modelId="{72ADEF81-FDA6-4D7A-96A4-25BFE801B063}" type="presParOf" srcId="{053A789A-3BBE-4436-A55D-E13D993383A7}" destId="{9F9CF544-E02E-4F0A-8F69-6C72086B6C0E}" srcOrd="1" destOrd="0" presId="urn:microsoft.com/office/officeart/2005/8/layout/hierarchy1"/>
    <dgm:cxn modelId="{E825F04C-4669-4E39-AEE5-BD2545592EED}" type="presParOf" srcId="{9F9CF544-E02E-4F0A-8F69-6C72086B6C0E}" destId="{13972C2A-DF47-4228-8EBE-BD0C075BF196}" srcOrd="0" destOrd="0" presId="urn:microsoft.com/office/officeart/2005/8/layout/hierarchy1"/>
    <dgm:cxn modelId="{21130245-DC93-4B73-8831-AB416A553CF9}" type="presParOf" srcId="{9F9CF544-E02E-4F0A-8F69-6C72086B6C0E}" destId="{B07CE398-FA11-49E4-8E1F-F0B52E0FE5EE}" srcOrd="1" destOrd="0" presId="urn:microsoft.com/office/officeart/2005/8/layout/hierarchy1"/>
    <dgm:cxn modelId="{0FE2433F-C31F-4337-A7A0-58A2F7F20C0C}" type="presParOf" srcId="{B07CE398-FA11-49E4-8E1F-F0B52E0FE5EE}" destId="{1561CD67-8BC5-4DD4-B297-CCBB8307C926}" srcOrd="0" destOrd="0" presId="urn:microsoft.com/office/officeart/2005/8/layout/hierarchy1"/>
    <dgm:cxn modelId="{8985ABB0-1CCF-4451-9B38-8BB55374C206}" type="presParOf" srcId="{1561CD67-8BC5-4DD4-B297-CCBB8307C926}" destId="{C61EAC07-2DF7-49F3-AB19-3B493B55A4ED}" srcOrd="0" destOrd="0" presId="urn:microsoft.com/office/officeart/2005/8/layout/hierarchy1"/>
    <dgm:cxn modelId="{BF48391C-371F-48B3-A1BF-CF35767DD22A}" type="presParOf" srcId="{1561CD67-8BC5-4DD4-B297-CCBB8307C926}" destId="{E5FFB6D8-B148-4BE3-924A-D21BA7C8BEDA}" srcOrd="1" destOrd="0" presId="urn:microsoft.com/office/officeart/2005/8/layout/hierarchy1"/>
    <dgm:cxn modelId="{353F1504-E77C-4B8A-B754-A961CF2680BD}" type="presParOf" srcId="{B07CE398-FA11-49E4-8E1F-F0B52E0FE5EE}" destId="{126E7874-761D-4049-816D-B8B96DDB946B}" srcOrd="1" destOrd="0" presId="urn:microsoft.com/office/officeart/2005/8/layout/hierarchy1"/>
    <dgm:cxn modelId="{8495312C-97E4-41D4-9FFB-7B2F5BC42E6F}" type="presParOf" srcId="{126E7874-761D-4049-816D-B8B96DDB946B}" destId="{5F60E118-6328-4A11-AC01-E882AB3CF512}" srcOrd="0" destOrd="0" presId="urn:microsoft.com/office/officeart/2005/8/layout/hierarchy1"/>
    <dgm:cxn modelId="{8EE6B62F-87DE-434A-A33B-39B6C8B94B81}" type="presParOf" srcId="{126E7874-761D-4049-816D-B8B96DDB946B}" destId="{2E96C75A-0D28-4DFE-AC16-0498F2E842A2}" srcOrd="1" destOrd="0" presId="urn:microsoft.com/office/officeart/2005/8/layout/hierarchy1"/>
    <dgm:cxn modelId="{6D543F28-1563-4401-B41D-F42C4070C6A1}" type="presParOf" srcId="{2E96C75A-0D28-4DFE-AC16-0498F2E842A2}" destId="{1657AC11-420E-4FA5-8CE3-E9BEA77DF217}" srcOrd="0" destOrd="0" presId="urn:microsoft.com/office/officeart/2005/8/layout/hierarchy1"/>
    <dgm:cxn modelId="{C4DC51FB-0D68-42A4-93F8-000B5166A69B}" type="presParOf" srcId="{1657AC11-420E-4FA5-8CE3-E9BEA77DF217}" destId="{DF98A177-A980-4A0E-B417-0CD40DFF56FA}" srcOrd="0" destOrd="0" presId="urn:microsoft.com/office/officeart/2005/8/layout/hierarchy1"/>
    <dgm:cxn modelId="{7842B573-564B-41AF-A701-6D080E4AEEA2}" type="presParOf" srcId="{1657AC11-420E-4FA5-8CE3-E9BEA77DF217}" destId="{8F4C077A-5FAF-451B-A77E-F35C08863B71}" srcOrd="1" destOrd="0" presId="urn:microsoft.com/office/officeart/2005/8/layout/hierarchy1"/>
    <dgm:cxn modelId="{18AA5A73-4EEF-4AC4-B364-96BE8D35EB4A}" type="presParOf" srcId="{2E96C75A-0D28-4DFE-AC16-0498F2E842A2}" destId="{0C417538-DD4D-4E79-BF7E-2B5B396D40F5}" srcOrd="1" destOrd="0" presId="urn:microsoft.com/office/officeart/2005/8/layout/hierarchy1"/>
    <dgm:cxn modelId="{7A6E2C25-79AF-494B-AE74-DBA13C5AE74E}" type="presParOf" srcId="{0C417538-DD4D-4E79-BF7E-2B5B396D40F5}" destId="{9BA9C709-824C-47D4-87B4-BAB104B22C1E}" srcOrd="0" destOrd="0" presId="urn:microsoft.com/office/officeart/2005/8/layout/hierarchy1"/>
    <dgm:cxn modelId="{52815EB7-B33F-4B31-B31E-4DA9C4D4A45F}" type="presParOf" srcId="{0C417538-DD4D-4E79-BF7E-2B5B396D40F5}" destId="{18EED0A0-09C9-4EB2-AAAE-677CC3D4EDF5}" srcOrd="1" destOrd="0" presId="urn:microsoft.com/office/officeart/2005/8/layout/hierarchy1"/>
    <dgm:cxn modelId="{A9614489-2C68-4B1A-9923-D885B4F12AE2}" type="presParOf" srcId="{18EED0A0-09C9-4EB2-AAAE-677CC3D4EDF5}" destId="{AA9EB7E7-EFD9-45A7-9B08-885404565D82}" srcOrd="0" destOrd="0" presId="urn:microsoft.com/office/officeart/2005/8/layout/hierarchy1"/>
    <dgm:cxn modelId="{9F0072A6-28C5-4E12-A474-798E3D954B4B}" type="presParOf" srcId="{AA9EB7E7-EFD9-45A7-9B08-885404565D82}" destId="{B3CF2884-E9EE-4668-B72E-D723CC3E091E}" srcOrd="0" destOrd="0" presId="urn:microsoft.com/office/officeart/2005/8/layout/hierarchy1"/>
    <dgm:cxn modelId="{321B9FF0-E561-4426-91BD-969D5BDB103D}" type="presParOf" srcId="{AA9EB7E7-EFD9-45A7-9B08-885404565D82}" destId="{06F8ADA2-CE8C-4A8A-AA9C-E9C980A46014}" srcOrd="1" destOrd="0" presId="urn:microsoft.com/office/officeart/2005/8/layout/hierarchy1"/>
    <dgm:cxn modelId="{B551B1FE-32BB-4B26-8CCA-C252A69C6027}" type="presParOf" srcId="{18EED0A0-09C9-4EB2-AAAE-677CC3D4EDF5}" destId="{ECF5C141-6600-4FD0-AA61-F63C65CBBDFE}" srcOrd="1" destOrd="0" presId="urn:microsoft.com/office/officeart/2005/8/layout/hierarchy1"/>
    <dgm:cxn modelId="{211A67AC-2E15-417F-8A0B-8581917D8C1A}" type="presParOf" srcId="{ECF5C141-6600-4FD0-AA61-F63C65CBBDFE}" destId="{2EC1EA05-433C-4671-B6F9-5E3DFE971AB5}" srcOrd="0" destOrd="0" presId="urn:microsoft.com/office/officeart/2005/8/layout/hierarchy1"/>
    <dgm:cxn modelId="{84598F5F-4D43-4A69-8163-8E01B4A4A86F}" type="presParOf" srcId="{ECF5C141-6600-4FD0-AA61-F63C65CBBDFE}" destId="{8BF1D10F-5769-4479-8C43-28D83B0B5F54}" srcOrd="1" destOrd="0" presId="urn:microsoft.com/office/officeart/2005/8/layout/hierarchy1"/>
    <dgm:cxn modelId="{89235CFF-7FFD-427B-ABE1-D5D1B44A84CA}" type="presParOf" srcId="{8BF1D10F-5769-4479-8C43-28D83B0B5F54}" destId="{01DED48A-894D-481D-8E91-24EAC1DE11A3}" srcOrd="0" destOrd="0" presId="urn:microsoft.com/office/officeart/2005/8/layout/hierarchy1"/>
    <dgm:cxn modelId="{79CE59E7-4249-49D4-B27E-CF9A14D2046C}" type="presParOf" srcId="{01DED48A-894D-481D-8E91-24EAC1DE11A3}" destId="{D94EE167-BA28-4FD8-B3A7-1489AF0DDF59}" srcOrd="0" destOrd="0" presId="urn:microsoft.com/office/officeart/2005/8/layout/hierarchy1"/>
    <dgm:cxn modelId="{C4F9733B-E774-481F-8D15-72F1F1931854}" type="presParOf" srcId="{01DED48A-894D-481D-8E91-24EAC1DE11A3}" destId="{2EF34B25-F1C9-4E76-AFEB-6953A47CA50C}" srcOrd="1" destOrd="0" presId="urn:microsoft.com/office/officeart/2005/8/layout/hierarchy1"/>
    <dgm:cxn modelId="{7C46FC28-4553-4AEA-91B0-08048AB0603D}"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65107" y="2404465"/>
          <a:ext cx="91440" cy="204724"/>
        </a:xfrm>
        <a:custGeom>
          <a:avLst/>
          <a:gdLst/>
          <a:ahLst/>
          <a:cxnLst/>
          <a:rect l="0" t="0" r="0" b="0"/>
          <a:pathLst>
            <a:path>
              <a:moveTo>
                <a:pt x="45720" y="0"/>
              </a:moveTo>
              <a:lnTo>
                <a:pt x="45720" y="204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A9C709-824C-47D4-87B4-BAB104B22C1E}">
      <dsp:nvSpPr>
        <dsp:cNvPr id="0" name=""/>
        <dsp:cNvSpPr/>
      </dsp:nvSpPr>
      <dsp:spPr>
        <a:xfrm>
          <a:off x="2865107" y="1752750"/>
          <a:ext cx="91440" cy="204724"/>
        </a:xfrm>
        <a:custGeom>
          <a:avLst/>
          <a:gdLst/>
          <a:ahLst/>
          <a:cxnLst/>
          <a:rect l="0" t="0" r="0" b="0"/>
          <a:pathLst>
            <a:path>
              <a:moveTo>
                <a:pt x="45720" y="0"/>
              </a:moveTo>
              <a:lnTo>
                <a:pt x="45720" y="204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60E118-6328-4A11-AC01-E882AB3CF512}">
      <dsp:nvSpPr>
        <dsp:cNvPr id="0" name=""/>
        <dsp:cNvSpPr/>
      </dsp:nvSpPr>
      <dsp:spPr>
        <a:xfrm>
          <a:off x="2865107" y="1101036"/>
          <a:ext cx="91440" cy="204724"/>
        </a:xfrm>
        <a:custGeom>
          <a:avLst/>
          <a:gdLst/>
          <a:ahLst/>
          <a:cxnLst/>
          <a:rect l="0" t="0" r="0" b="0"/>
          <a:pathLst>
            <a:path>
              <a:moveTo>
                <a:pt x="45720" y="0"/>
              </a:moveTo>
              <a:lnTo>
                <a:pt x="45720" y="204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65107" y="449321"/>
          <a:ext cx="91440" cy="204724"/>
        </a:xfrm>
        <a:custGeom>
          <a:avLst/>
          <a:gdLst/>
          <a:ahLst/>
          <a:cxnLst/>
          <a:rect l="0" t="0" r="0" b="0"/>
          <a:pathLst>
            <a:path>
              <a:moveTo>
                <a:pt x="45720" y="0"/>
              </a:moveTo>
              <a:lnTo>
                <a:pt x="45720" y="204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558866" y="2330"/>
          <a:ext cx="703922" cy="44699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637079" y="76633"/>
          <a:ext cx="703922" cy="4469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Operations Manager</a:t>
          </a:r>
        </a:p>
      </dsp:txBody>
      <dsp:txXfrm>
        <a:off x="2650171" y="89725"/>
        <a:ext cx="677738" cy="420806"/>
      </dsp:txXfrm>
    </dsp:sp>
    <dsp:sp modelId="{C61EAC07-2DF7-49F3-AB19-3B493B55A4ED}">
      <dsp:nvSpPr>
        <dsp:cNvPr id="0" name=""/>
        <dsp:cNvSpPr/>
      </dsp:nvSpPr>
      <dsp:spPr>
        <a:xfrm>
          <a:off x="2558866" y="654045"/>
          <a:ext cx="703922" cy="44699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637079" y="728348"/>
          <a:ext cx="703922" cy="4469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Service Manager</a:t>
          </a:r>
        </a:p>
      </dsp:txBody>
      <dsp:txXfrm>
        <a:off x="2650171" y="741440"/>
        <a:ext cx="677738" cy="420806"/>
      </dsp:txXfrm>
    </dsp:sp>
    <dsp:sp modelId="{DF98A177-A980-4A0E-B417-0CD40DFF56FA}">
      <dsp:nvSpPr>
        <dsp:cNvPr id="0" name=""/>
        <dsp:cNvSpPr/>
      </dsp:nvSpPr>
      <dsp:spPr>
        <a:xfrm>
          <a:off x="2558866" y="1305760"/>
          <a:ext cx="703922" cy="44699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F4C077A-5FAF-451B-A77E-F35C08863B71}">
      <dsp:nvSpPr>
        <dsp:cNvPr id="0" name=""/>
        <dsp:cNvSpPr/>
      </dsp:nvSpPr>
      <dsp:spPr>
        <a:xfrm>
          <a:off x="2637079" y="1380063"/>
          <a:ext cx="703922" cy="4469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Senior Project Worker</a:t>
          </a:r>
        </a:p>
      </dsp:txBody>
      <dsp:txXfrm>
        <a:off x="2650171" y="1393155"/>
        <a:ext cx="677738" cy="420806"/>
      </dsp:txXfrm>
    </dsp:sp>
    <dsp:sp modelId="{B3CF2884-E9EE-4668-B72E-D723CC3E091E}">
      <dsp:nvSpPr>
        <dsp:cNvPr id="0" name=""/>
        <dsp:cNvSpPr/>
      </dsp:nvSpPr>
      <dsp:spPr>
        <a:xfrm>
          <a:off x="2558866" y="1957474"/>
          <a:ext cx="703922" cy="44699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6F8ADA2-CE8C-4A8A-AA9C-E9C980A46014}">
      <dsp:nvSpPr>
        <dsp:cNvPr id="0" name=""/>
        <dsp:cNvSpPr/>
      </dsp:nvSpPr>
      <dsp:spPr>
        <a:xfrm>
          <a:off x="2637079" y="2031777"/>
          <a:ext cx="703922" cy="4469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Project Worker</a:t>
          </a:r>
        </a:p>
      </dsp:txBody>
      <dsp:txXfrm>
        <a:off x="2650171" y="2044869"/>
        <a:ext cx="677738" cy="420806"/>
      </dsp:txXfrm>
    </dsp:sp>
    <dsp:sp modelId="{D94EE167-BA28-4FD8-B3A7-1489AF0DDF59}">
      <dsp:nvSpPr>
        <dsp:cNvPr id="0" name=""/>
        <dsp:cNvSpPr/>
      </dsp:nvSpPr>
      <dsp:spPr>
        <a:xfrm>
          <a:off x="2558866" y="2609189"/>
          <a:ext cx="703922" cy="44699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637079" y="2683492"/>
          <a:ext cx="703922" cy="4469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Peer Support Worker</a:t>
          </a:r>
          <a:br>
            <a:rPr lang="en-US" sz="800" kern="1200"/>
          </a:br>
          <a:r>
            <a:rPr lang="en-US" sz="800" kern="1200"/>
            <a:t>(This Post)</a:t>
          </a:r>
        </a:p>
      </dsp:txBody>
      <dsp:txXfrm>
        <a:off x="2650171" y="2696584"/>
        <a:ext cx="677738" cy="4208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ateCompleted xmlns="a04af215-8f85-474d-bd23-f973f2307135" xsi:nil="true"/>
    <Department xmlns="a04af215-8f85-474d-bd23-f973f23071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24" ma:contentTypeDescription="Create a new document." ma:contentTypeScope="" ma:versionID="652776fe31c95820f598c61a9a9231d5">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4f2b14217809853a3311296d0750a42b"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Department"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epartment" ma:index="27" nillable="true" ma:displayName="Department" ma:format="Dropdown" ma:internalName="Department">
      <xsd:simpleType>
        <xsd:restriction base="dms:Text">
          <xsd:maxLength value="255"/>
        </xsd:restriction>
      </xsd:simpleType>
    </xsd:element>
    <xsd:element name="DateCompleted" ma:index="28"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9D1D1-3CC8-4EC1-9C82-E874C8E9772B}">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2.xml><?xml version="1.0" encoding="utf-8"?>
<ds:datastoreItem xmlns:ds="http://schemas.openxmlformats.org/officeDocument/2006/customXml" ds:itemID="{96344875-28B2-4F00-BE3B-5B18EC952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03E4E-947C-45CD-8347-3EF7DD5DF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Brown</dc:creator>
  <cp:lastModifiedBy>Kelly McKinlay</cp:lastModifiedBy>
  <cp:revision>5</cp:revision>
  <cp:lastPrinted>2016-05-24T09:24:00Z</cp:lastPrinted>
  <dcterms:created xsi:type="dcterms:W3CDTF">2025-01-06T11:06:00Z</dcterms:created>
  <dcterms:modified xsi:type="dcterms:W3CDTF">2025-04-07T14:54:00Z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f9719e27c53556cf6f6fc1f7d25138b6949177f24bd2915ea722c1e6d1e86588</vt:lpwstr>
  </property>
  <property fmtid="{D5CDD505-2E9C-101B-9397-08002B2CF9AE}" pid="3" name="ContentTypeId">
    <vt:lpwstr>0x010100B329857B34904A4DB6DD97F6322E1759</vt:lpwstr>
  </property>
</Properties>
</file>