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AC27D" w14:textId="0FBF980D" w:rsidR="003C2F08" w:rsidRDefault="008354F8" w:rsidP="008354F8">
      <w:pPr>
        <w:rPr>
          <w:noProof/>
          <w:lang w:val="en-GB" w:eastAsia="en-GB"/>
        </w:rPr>
      </w:pPr>
      <w:r w:rsidRPr="008354F8">
        <w:rPr>
          <w:rFonts w:ascii="Calibri" w:hAnsi="Calibri"/>
          <w:noProof/>
          <w:sz w:val="24"/>
          <w:lang w:val="en-GB" w:eastAsia="en-GB"/>
        </w:rPr>
        <w:drawing>
          <wp:anchor distT="0" distB="0" distL="114300" distR="114300" simplePos="0" relativeHeight="251713024" behindDoc="0" locked="0" layoutInCell="1" allowOverlap="1" wp14:anchorId="572AAF83" wp14:editId="7DB75123">
            <wp:simplePos x="0" y="0"/>
            <wp:positionH relativeFrom="margin">
              <wp:posOffset>-371475</wp:posOffset>
            </wp:positionH>
            <wp:positionV relativeFrom="margin">
              <wp:posOffset>-288925</wp:posOffset>
            </wp:positionV>
            <wp:extent cx="1120775" cy="707390"/>
            <wp:effectExtent l="0" t="0" r="3175" b="0"/>
            <wp:wrapSquare wrapText="bothSides"/>
            <wp:docPr id="9928020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775" cy="707390"/>
                    </a:xfrm>
                    <a:prstGeom prst="rect">
                      <a:avLst/>
                    </a:prstGeom>
                    <a:noFill/>
                  </pic:spPr>
                </pic:pic>
              </a:graphicData>
            </a:graphic>
            <wp14:sizeRelH relativeFrom="page">
              <wp14:pctWidth>0</wp14:pctWidth>
            </wp14:sizeRelH>
            <wp14:sizeRelV relativeFrom="page">
              <wp14:pctHeight>0</wp14:pctHeight>
            </wp14:sizeRelV>
          </wp:anchor>
        </w:drawing>
      </w:r>
      <w:r w:rsidR="003C2F08">
        <w:rPr>
          <w:rFonts w:ascii="Calibri" w:hAnsi="Calibri" w:cs="Calibri"/>
          <w:b/>
          <w:sz w:val="24"/>
          <w:szCs w:val="24"/>
          <w:lang w:val="en-GB" w:eastAsia="en-GB"/>
        </w:rPr>
        <w:t xml:space="preserve">                                             </w:t>
      </w:r>
    </w:p>
    <w:p w14:paraId="5737847C" w14:textId="77777777" w:rsidR="003C2F08" w:rsidRDefault="003C2F08" w:rsidP="00EF1B0A">
      <w:pPr>
        <w:pStyle w:val="NoSpacing"/>
        <w:rPr>
          <w:noProof/>
          <w:lang w:val="en-GB" w:eastAsia="en-GB"/>
        </w:rPr>
      </w:pPr>
    </w:p>
    <w:p w14:paraId="17C1954E" w14:textId="4C8F01AD" w:rsidR="00031748" w:rsidRPr="00031748" w:rsidRDefault="008354F8" w:rsidP="00031748">
      <w:pPr>
        <w:pStyle w:val="NoSpacing"/>
        <w:rPr>
          <w:noProof/>
          <w:lang w:val="en-GB" w:eastAsia="en-GB"/>
        </w:rPr>
      </w:pPr>
      <w:r>
        <w:rPr>
          <w:b/>
          <w:noProof/>
          <w:lang w:val="en-GB" w:eastAsia="en-GB"/>
        </w:rPr>
        <w:t xml:space="preserve">                                       </w:t>
      </w:r>
    </w:p>
    <w:p w14:paraId="78898A81" w14:textId="1CE1D321" w:rsidR="00031748" w:rsidRPr="00031748" w:rsidRDefault="00D3725C" w:rsidP="00031748">
      <w:pPr>
        <w:pStyle w:val="NoSpacing"/>
        <w:jc w:val="center"/>
        <w:rPr>
          <w:b/>
          <w:noProof/>
          <w:lang w:val="en-GB" w:eastAsia="en-GB"/>
        </w:rPr>
      </w:pPr>
      <w:r>
        <w:rPr>
          <w:b/>
          <w:noProof/>
          <w:lang w:val="en-GB" w:eastAsia="en-GB"/>
        </w:rPr>
        <w:t xml:space="preserve">Housing With Care </w:t>
      </w:r>
    </w:p>
    <w:p w14:paraId="64F2D406" w14:textId="77777777" w:rsidR="00031748" w:rsidRPr="00031748" w:rsidRDefault="00031748" w:rsidP="00031748">
      <w:pPr>
        <w:pStyle w:val="NoSpacing"/>
        <w:rPr>
          <w:b/>
          <w:noProof/>
          <w:lang w:val="en-GB" w:eastAsia="en-GB"/>
        </w:rPr>
      </w:pPr>
    </w:p>
    <w:tbl>
      <w:tblPr>
        <w:tblStyle w:val="TableGrid"/>
        <w:tblW w:w="10773" w:type="dxa"/>
        <w:tblInd w:w="-572" w:type="dxa"/>
        <w:tblLook w:val="04A0" w:firstRow="1" w:lastRow="0" w:firstColumn="1" w:lastColumn="0" w:noHBand="0" w:noVBand="1"/>
      </w:tblPr>
      <w:tblGrid>
        <w:gridCol w:w="10773"/>
      </w:tblGrid>
      <w:tr w:rsidR="00031748" w:rsidRPr="00031748" w14:paraId="33563056" w14:textId="77777777" w:rsidTr="00031748">
        <w:trPr>
          <w:trHeight w:val="319"/>
        </w:trPr>
        <w:tc>
          <w:tcPr>
            <w:tcW w:w="10773" w:type="dxa"/>
            <w:tcBorders>
              <w:top w:val="single" w:sz="4" w:space="0" w:color="auto"/>
              <w:left w:val="single" w:sz="4" w:space="0" w:color="auto"/>
              <w:bottom w:val="single" w:sz="4" w:space="0" w:color="auto"/>
              <w:right w:val="single" w:sz="4" w:space="0" w:color="auto"/>
            </w:tcBorders>
            <w:shd w:val="clear" w:color="auto" w:fill="002060"/>
            <w:hideMark/>
          </w:tcPr>
          <w:p w14:paraId="52BCE2D0" w14:textId="77777777" w:rsidR="00031748" w:rsidRPr="00031748" w:rsidRDefault="00031748" w:rsidP="00031748">
            <w:pPr>
              <w:pStyle w:val="NoSpacing"/>
              <w:rPr>
                <w:b/>
                <w:noProof/>
                <w:lang w:val="en-GB" w:eastAsia="en-GB"/>
              </w:rPr>
            </w:pPr>
            <w:r w:rsidRPr="00031748">
              <w:rPr>
                <w:b/>
                <w:noProof/>
                <w:lang w:val="en-GB" w:eastAsia="en-GB"/>
              </w:rPr>
              <w:t>Overview of the Service</w:t>
            </w:r>
          </w:p>
        </w:tc>
      </w:tr>
      <w:tr w:rsidR="00031748" w:rsidRPr="00031748" w14:paraId="4883DBF1" w14:textId="77777777" w:rsidTr="00031748">
        <w:trPr>
          <w:trHeight w:val="2288"/>
        </w:trPr>
        <w:tc>
          <w:tcPr>
            <w:tcW w:w="10773" w:type="dxa"/>
            <w:tcBorders>
              <w:top w:val="single" w:sz="4" w:space="0" w:color="auto"/>
              <w:left w:val="single" w:sz="4" w:space="0" w:color="auto"/>
              <w:bottom w:val="single" w:sz="4" w:space="0" w:color="auto"/>
              <w:right w:val="single" w:sz="4" w:space="0" w:color="auto"/>
            </w:tcBorders>
          </w:tcPr>
          <w:p w14:paraId="0A67A172" w14:textId="77777777" w:rsidR="00D3725C" w:rsidRPr="00D3725C" w:rsidRDefault="00D3725C" w:rsidP="00D3725C">
            <w:pPr>
              <w:pStyle w:val="NoSpacing"/>
              <w:rPr>
                <w:noProof/>
                <w:lang w:val="en-GB" w:eastAsia="en-GB"/>
              </w:rPr>
            </w:pPr>
            <w:r w:rsidRPr="00D3725C">
              <w:rPr>
                <w:noProof/>
                <w:lang w:val="en-GB" w:eastAsia="en-GB"/>
              </w:rPr>
              <w:t>Housing with Care operates in four complexes across Dundee, four providing support to older people and one providing support to adults with physical disabilities to enable them to live independently in their own homes all of which are self contained flats, and where possible prevent unnecessary hospital admissions.</w:t>
            </w:r>
          </w:p>
          <w:p w14:paraId="44A93F4C" w14:textId="77777777" w:rsidR="00D3725C" w:rsidRPr="00D3725C" w:rsidRDefault="00D3725C" w:rsidP="00D3725C">
            <w:pPr>
              <w:pStyle w:val="NoSpacing"/>
              <w:rPr>
                <w:noProof/>
                <w:lang w:val="en-GB" w:eastAsia="en-GB"/>
              </w:rPr>
            </w:pPr>
          </w:p>
          <w:p w14:paraId="2BEE18E2" w14:textId="77777777" w:rsidR="00D3725C" w:rsidRPr="00D3725C" w:rsidRDefault="00D3725C" w:rsidP="00D3725C">
            <w:pPr>
              <w:pStyle w:val="NoSpacing"/>
              <w:rPr>
                <w:noProof/>
                <w:lang w:val="en-GB" w:eastAsia="en-GB"/>
              </w:rPr>
            </w:pPr>
            <w:r w:rsidRPr="00D3725C">
              <w:rPr>
                <w:noProof/>
                <w:lang w:val="en-GB" w:eastAsia="en-GB"/>
              </w:rPr>
              <w:t>All the flats have assistive technology which enables staff to support and monitor service users in an unobtrusive way in order to maintain a degree of privacy.</w:t>
            </w:r>
          </w:p>
          <w:p w14:paraId="683D5A82" w14:textId="77777777" w:rsidR="00D3725C" w:rsidRPr="00D3725C" w:rsidRDefault="00D3725C" w:rsidP="00D3725C">
            <w:pPr>
              <w:pStyle w:val="NoSpacing"/>
              <w:rPr>
                <w:noProof/>
                <w:lang w:val="en-GB" w:eastAsia="en-GB"/>
              </w:rPr>
            </w:pPr>
            <w:r w:rsidRPr="00D3725C">
              <w:rPr>
                <w:noProof/>
                <w:lang w:val="en-GB" w:eastAsia="en-GB"/>
              </w:rPr>
              <w:t xml:space="preserve">In two of the five sites there are Step Down flats which are used to house individuals requiring re-housing and to prevent long hospital admissions where no medical treatment is required. </w:t>
            </w:r>
          </w:p>
          <w:p w14:paraId="14C62736" w14:textId="77777777" w:rsidR="00D3725C" w:rsidRPr="00D3725C" w:rsidRDefault="00D3725C" w:rsidP="00D3725C">
            <w:pPr>
              <w:pStyle w:val="NoSpacing"/>
              <w:rPr>
                <w:noProof/>
                <w:lang w:val="en-GB" w:eastAsia="en-GB"/>
              </w:rPr>
            </w:pPr>
          </w:p>
          <w:p w14:paraId="10DB115F" w14:textId="77777777" w:rsidR="00D3725C" w:rsidRPr="00D3725C" w:rsidRDefault="00D3725C" w:rsidP="00D3725C">
            <w:pPr>
              <w:pStyle w:val="NoSpacing"/>
              <w:numPr>
                <w:ilvl w:val="0"/>
                <w:numId w:val="27"/>
              </w:numPr>
              <w:rPr>
                <w:noProof/>
                <w:lang w:val="en-GB" w:eastAsia="en-GB"/>
              </w:rPr>
            </w:pPr>
            <w:r w:rsidRPr="00D3725C">
              <w:rPr>
                <w:noProof/>
                <w:lang w:val="en-GB" w:eastAsia="en-GB"/>
              </w:rPr>
              <w:t>Offering both Housing Support and Care at Home service all support plans are tailored to meet individual needs, preferences and choice.</w:t>
            </w:r>
          </w:p>
          <w:p w14:paraId="3F361951" w14:textId="77777777" w:rsidR="00D3725C" w:rsidRPr="00D3725C" w:rsidRDefault="00D3725C" w:rsidP="00D3725C">
            <w:pPr>
              <w:pStyle w:val="NoSpacing"/>
              <w:numPr>
                <w:ilvl w:val="0"/>
                <w:numId w:val="27"/>
              </w:numPr>
              <w:rPr>
                <w:noProof/>
                <w:lang w:val="en-GB" w:eastAsia="en-GB"/>
              </w:rPr>
            </w:pPr>
            <w:r w:rsidRPr="00D3725C">
              <w:rPr>
                <w:noProof/>
                <w:lang w:val="en-GB" w:eastAsia="en-GB"/>
              </w:rPr>
              <w:t>The service is adaptable and sensitive to the needs of individuals, and will encourage people to make the most of their lives, offering choices and opportunities for ordinary living.</w:t>
            </w:r>
          </w:p>
          <w:p w14:paraId="19760DEC" w14:textId="77777777" w:rsidR="00D3725C" w:rsidRPr="00D3725C" w:rsidRDefault="00D3725C" w:rsidP="00D3725C">
            <w:pPr>
              <w:pStyle w:val="NoSpacing"/>
              <w:rPr>
                <w:noProof/>
                <w:lang w:val="en-GB" w:eastAsia="en-GB"/>
              </w:rPr>
            </w:pPr>
            <w:r w:rsidRPr="00D3725C">
              <w:rPr>
                <w:noProof/>
                <w:lang w:val="en-GB" w:eastAsia="en-GB"/>
              </w:rPr>
              <w:t>Located in each service is an on-site office and each service is staffed 365 days 7am-10pm, Finavon Terrace our physical disability service operating 27/7.</w:t>
            </w:r>
          </w:p>
          <w:p w14:paraId="6100D3E0" w14:textId="77777777" w:rsidR="00D3725C" w:rsidRPr="00D3725C" w:rsidRDefault="00D3725C" w:rsidP="00D3725C">
            <w:pPr>
              <w:pStyle w:val="NoSpacing"/>
              <w:rPr>
                <w:noProof/>
                <w:lang w:val="en-GB" w:eastAsia="en-GB"/>
              </w:rPr>
            </w:pPr>
          </w:p>
          <w:p w14:paraId="77CD1A9A" w14:textId="77777777" w:rsidR="00D3725C" w:rsidRPr="00D3725C" w:rsidRDefault="00D3725C" w:rsidP="00D3725C">
            <w:pPr>
              <w:pStyle w:val="NoSpacing"/>
              <w:rPr>
                <w:noProof/>
                <w:lang w:val="en-GB" w:eastAsia="en-GB"/>
              </w:rPr>
            </w:pPr>
            <w:r w:rsidRPr="00D3725C">
              <w:rPr>
                <w:noProof/>
                <w:lang w:val="en-GB" w:eastAsia="en-GB"/>
              </w:rPr>
              <w:t xml:space="preserve">We are committed in meeting and promoting the Health and Social Care Standards principles: Dignity and respect, Compassion, Be Included, Responsive support and Wellbeing. </w:t>
            </w:r>
          </w:p>
          <w:p w14:paraId="0C418479" w14:textId="7CB0A0F9" w:rsidR="00031748" w:rsidRPr="00031748" w:rsidRDefault="00031748" w:rsidP="00D3725C">
            <w:pPr>
              <w:pStyle w:val="NoSpacing"/>
              <w:rPr>
                <w:noProof/>
                <w:lang w:val="en-GB" w:eastAsia="en-GB"/>
              </w:rPr>
            </w:pPr>
          </w:p>
        </w:tc>
      </w:tr>
      <w:tr w:rsidR="00031748" w:rsidRPr="00031748" w14:paraId="6BC5D305" w14:textId="77777777" w:rsidTr="00031748">
        <w:trPr>
          <w:trHeight w:val="319"/>
        </w:trPr>
        <w:tc>
          <w:tcPr>
            <w:tcW w:w="10773" w:type="dxa"/>
            <w:tcBorders>
              <w:top w:val="single" w:sz="4" w:space="0" w:color="auto"/>
              <w:left w:val="single" w:sz="4" w:space="0" w:color="auto"/>
              <w:bottom w:val="single" w:sz="4" w:space="0" w:color="auto"/>
              <w:right w:val="single" w:sz="4" w:space="0" w:color="auto"/>
            </w:tcBorders>
            <w:shd w:val="clear" w:color="auto" w:fill="002060"/>
            <w:hideMark/>
          </w:tcPr>
          <w:p w14:paraId="0599790E" w14:textId="77777777" w:rsidR="00031748" w:rsidRPr="00031748" w:rsidRDefault="00031748" w:rsidP="00031748">
            <w:pPr>
              <w:pStyle w:val="NoSpacing"/>
              <w:rPr>
                <w:b/>
                <w:noProof/>
                <w:lang w:val="en-GB" w:eastAsia="en-GB"/>
              </w:rPr>
            </w:pPr>
            <w:r w:rsidRPr="00031748">
              <w:rPr>
                <w:b/>
                <w:noProof/>
                <w:lang w:val="en-GB" w:eastAsia="en-GB"/>
              </w:rPr>
              <w:t>Areas of Support</w:t>
            </w:r>
          </w:p>
        </w:tc>
      </w:tr>
      <w:tr w:rsidR="00031748" w:rsidRPr="00031748" w14:paraId="4154B5BE" w14:textId="77777777" w:rsidTr="00031748">
        <w:trPr>
          <w:trHeight w:val="699"/>
        </w:trPr>
        <w:tc>
          <w:tcPr>
            <w:tcW w:w="10773" w:type="dxa"/>
            <w:tcBorders>
              <w:top w:val="single" w:sz="4" w:space="0" w:color="auto"/>
              <w:left w:val="single" w:sz="4" w:space="0" w:color="auto"/>
              <w:bottom w:val="single" w:sz="4" w:space="0" w:color="auto"/>
              <w:right w:val="single" w:sz="4" w:space="0" w:color="auto"/>
            </w:tcBorders>
          </w:tcPr>
          <w:p w14:paraId="7AC9C07F" w14:textId="77777777" w:rsidR="00D3725C" w:rsidRPr="00D3725C" w:rsidRDefault="00D3725C" w:rsidP="00D3725C">
            <w:pPr>
              <w:pStyle w:val="NoSpacing"/>
              <w:rPr>
                <w:noProof/>
                <w:lang w:val="en-GB" w:eastAsia="en-GB"/>
              </w:rPr>
            </w:pPr>
            <w:r w:rsidRPr="00D3725C">
              <w:rPr>
                <w:noProof/>
                <w:lang w:val="en-GB" w:eastAsia="en-GB"/>
              </w:rPr>
              <w:t>Individuals we support have varying degrees of support needs, including:-</w:t>
            </w:r>
          </w:p>
          <w:p w14:paraId="28EAD0E2" w14:textId="77777777" w:rsidR="00D3725C" w:rsidRPr="00D3725C" w:rsidRDefault="00D3725C" w:rsidP="00D3725C">
            <w:pPr>
              <w:pStyle w:val="NoSpacing"/>
              <w:rPr>
                <w:noProof/>
                <w:lang w:val="en-GB" w:eastAsia="en-GB"/>
              </w:rPr>
            </w:pPr>
          </w:p>
          <w:p w14:paraId="535C349C" w14:textId="77777777" w:rsidR="00D3725C" w:rsidRPr="00D3725C" w:rsidRDefault="00D3725C" w:rsidP="00D3725C">
            <w:pPr>
              <w:pStyle w:val="NoSpacing"/>
              <w:numPr>
                <w:ilvl w:val="0"/>
                <w:numId w:val="28"/>
              </w:numPr>
              <w:rPr>
                <w:noProof/>
                <w:lang w:val="en-GB" w:eastAsia="en-GB"/>
              </w:rPr>
            </w:pPr>
            <w:r w:rsidRPr="00D3725C">
              <w:rPr>
                <w:noProof/>
                <w:lang w:val="en-GB" w:eastAsia="en-GB"/>
              </w:rPr>
              <w:t>Daily living skills (assisting with meal preparation; cleaning and on occasion shopping)</w:t>
            </w:r>
          </w:p>
          <w:p w14:paraId="135B1B97" w14:textId="77777777" w:rsidR="00D3725C" w:rsidRPr="00D3725C" w:rsidRDefault="00D3725C" w:rsidP="00D3725C">
            <w:pPr>
              <w:pStyle w:val="NoSpacing"/>
              <w:numPr>
                <w:ilvl w:val="0"/>
                <w:numId w:val="28"/>
              </w:numPr>
              <w:rPr>
                <w:noProof/>
                <w:lang w:val="en-GB" w:eastAsia="en-GB"/>
              </w:rPr>
            </w:pPr>
            <w:r w:rsidRPr="00D3725C">
              <w:rPr>
                <w:noProof/>
                <w:lang w:val="en-GB" w:eastAsia="en-GB"/>
              </w:rPr>
              <w:t>Personal care, some of which may be intimate, including toileting ; showering and dressing</w:t>
            </w:r>
          </w:p>
          <w:p w14:paraId="293E3E4F" w14:textId="77777777" w:rsidR="00D3725C" w:rsidRPr="00D3725C" w:rsidRDefault="00D3725C" w:rsidP="00D3725C">
            <w:pPr>
              <w:pStyle w:val="NoSpacing"/>
              <w:numPr>
                <w:ilvl w:val="0"/>
                <w:numId w:val="28"/>
              </w:numPr>
              <w:rPr>
                <w:noProof/>
                <w:lang w:val="en-GB" w:eastAsia="en-GB"/>
              </w:rPr>
            </w:pPr>
            <w:r w:rsidRPr="00D3725C">
              <w:rPr>
                <w:noProof/>
                <w:lang w:val="en-GB" w:eastAsia="en-GB"/>
              </w:rPr>
              <w:t xml:space="preserve">Medication support such as topical application of creams; eye drops </w:t>
            </w:r>
          </w:p>
          <w:p w14:paraId="53E916FE" w14:textId="77777777" w:rsidR="00D3725C" w:rsidRPr="00D3725C" w:rsidRDefault="00D3725C" w:rsidP="00D3725C">
            <w:pPr>
              <w:pStyle w:val="NoSpacing"/>
              <w:numPr>
                <w:ilvl w:val="0"/>
                <w:numId w:val="28"/>
              </w:numPr>
              <w:rPr>
                <w:noProof/>
                <w:lang w:val="en-GB" w:eastAsia="en-GB"/>
              </w:rPr>
            </w:pPr>
            <w:r w:rsidRPr="00D3725C">
              <w:rPr>
                <w:noProof/>
                <w:lang w:val="en-GB" w:eastAsia="en-GB"/>
              </w:rPr>
              <w:t>Communication using a variety of tools</w:t>
            </w:r>
          </w:p>
          <w:p w14:paraId="3023F441" w14:textId="77777777" w:rsidR="00D3725C" w:rsidRPr="00D3725C" w:rsidRDefault="00D3725C" w:rsidP="00D3725C">
            <w:pPr>
              <w:pStyle w:val="NoSpacing"/>
              <w:numPr>
                <w:ilvl w:val="0"/>
                <w:numId w:val="28"/>
              </w:numPr>
              <w:rPr>
                <w:noProof/>
                <w:lang w:val="en-GB" w:eastAsia="en-GB"/>
              </w:rPr>
            </w:pPr>
            <w:r w:rsidRPr="00D3725C">
              <w:rPr>
                <w:noProof/>
                <w:lang w:val="en-GB" w:eastAsia="en-GB"/>
              </w:rPr>
              <w:t>Assistance with mobility including the use of moving and handling equipment</w:t>
            </w:r>
          </w:p>
          <w:p w14:paraId="6E5E1D41" w14:textId="77777777" w:rsidR="00D3725C" w:rsidRPr="00D3725C" w:rsidRDefault="00D3725C" w:rsidP="00D3725C">
            <w:pPr>
              <w:pStyle w:val="NoSpacing"/>
              <w:numPr>
                <w:ilvl w:val="0"/>
                <w:numId w:val="28"/>
              </w:numPr>
              <w:rPr>
                <w:noProof/>
                <w:lang w:val="en-GB" w:eastAsia="en-GB"/>
              </w:rPr>
            </w:pPr>
            <w:r w:rsidRPr="00D3725C">
              <w:rPr>
                <w:noProof/>
                <w:lang w:val="en-GB" w:eastAsia="en-GB"/>
              </w:rPr>
              <w:t>Emotional and behavioural support</w:t>
            </w:r>
          </w:p>
          <w:p w14:paraId="2B9536EF" w14:textId="77777777" w:rsidR="00D3725C" w:rsidRPr="00D3725C" w:rsidRDefault="00D3725C" w:rsidP="00D3725C">
            <w:pPr>
              <w:pStyle w:val="NoSpacing"/>
              <w:numPr>
                <w:ilvl w:val="0"/>
                <w:numId w:val="28"/>
              </w:numPr>
              <w:rPr>
                <w:noProof/>
                <w:lang w:val="en-GB" w:eastAsia="en-GB"/>
              </w:rPr>
            </w:pPr>
            <w:r w:rsidRPr="00D3725C">
              <w:rPr>
                <w:noProof/>
                <w:lang w:val="en-GB" w:eastAsia="en-GB"/>
              </w:rPr>
              <w:t>Accessing local amenities, appointments and social activities</w:t>
            </w:r>
          </w:p>
          <w:p w14:paraId="16692D18" w14:textId="77777777" w:rsidR="00D3725C" w:rsidRPr="00D3725C" w:rsidRDefault="00D3725C" w:rsidP="00D3725C">
            <w:pPr>
              <w:pStyle w:val="NoSpacing"/>
              <w:numPr>
                <w:ilvl w:val="0"/>
                <w:numId w:val="28"/>
              </w:numPr>
              <w:rPr>
                <w:noProof/>
                <w:lang w:val="en-GB" w:eastAsia="en-GB"/>
              </w:rPr>
            </w:pPr>
            <w:r w:rsidRPr="00D3725C">
              <w:rPr>
                <w:noProof/>
                <w:lang w:val="en-GB" w:eastAsia="en-GB"/>
              </w:rPr>
              <w:t>Personal safety (key safe; personal alarms; door alarms)</w:t>
            </w:r>
          </w:p>
          <w:p w14:paraId="5BF3A305" w14:textId="77777777" w:rsidR="00D3725C" w:rsidRPr="00D3725C" w:rsidRDefault="00D3725C" w:rsidP="00D3725C">
            <w:pPr>
              <w:pStyle w:val="NoSpacing"/>
              <w:numPr>
                <w:ilvl w:val="0"/>
                <w:numId w:val="28"/>
              </w:numPr>
              <w:rPr>
                <w:noProof/>
                <w:lang w:val="en-GB" w:eastAsia="en-GB"/>
              </w:rPr>
            </w:pPr>
            <w:r w:rsidRPr="00D3725C">
              <w:rPr>
                <w:noProof/>
                <w:lang w:val="en-GB" w:eastAsia="en-GB"/>
              </w:rPr>
              <w:t>Activities organised to reduce isolation and promote mobility</w:t>
            </w:r>
          </w:p>
          <w:p w14:paraId="2CC1E496" w14:textId="77777777" w:rsidR="00D3725C" w:rsidRPr="00D3725C" w:rsidRDefault="00D3725C" w:rsidP="00D3725C">
            <w:pPr>
              <w:pStyle w:val="NoSpacing"/>
              <w:numPr>
                <w:ilvl w:val="0"/>
                <w:numId w:val="28"/>
              </w:numPr>
              <w:rPr>
                <w:noProof/>
                <w:lang w:val="en-GB" w:eastAsia="en-GB"/>
              </w:rPr>
            </w:pPr>
            <w:r w:rsidRPr="00D3725C">
              <w:rPr>
                <w:noProof/>
                <w:lang w:val="en-GB" w:eastAsia="en-GB"/>
              </w:rPr>
              <w:t xml:space="preserve">Document/form completion and budgeting support </w:t>
            </w:r>
          </w:p>
          <w:p w14:paraId="256B2C4E" w14:textId="77777777" w:rsidR="00D3725C" w:rsidRPr="00D3725C" w:rsidRDefault="00D3725C" w:rsidP="00D3725C">
            <w:pPr>
              <w:pStyle w:val="NoSpacing"/>
              <w:numPr>
                <w:ilvl w:val="0"/>
                <w:numId w:val="28"/>
              </w:numPr>
              <w:rPr>
                <w:noProof/>
                <w:lang w:val="en-GB" w:eastAsia="en-GB"/>
              </w:rPr>
            </w:pPr>
            <w:r w:rsidRPr="00D3725C">
              <w:rPr>
                <w:noProof/>
                <w:lang w:val="en-GB" w:eastAsia="en-GB"/>
              </w:rPr>
              <w:t>Supporting individuals to achieve their desired outcomes</w:t>
            </w:r>
          </w:p>
          <w:p w14:paraId="61A9920C" w14:textId="268630F9" w:rsidR="00031748" w:rsidRPr="00031748" w:rsidRDefault="00031748" w:rsidP="00D3725C">
            <w:pPr>
              <w:pStyle w:val="NoSpacing"/>
              <w:rPr>
                <w:noProof/>
                <w:lang w:val="en-GB" w:eastAsia="en-GB"/>
              </w:rPr>
            </w:pPr>
          </w:p>
        </w:tc>
      </w:tr>
      <w:tr w:rsidR="00031748" w:rsidRPr="00031748" w14:paraId="7CD027D3" w14:textId="77777777" w:rsidTr="00031748">
        <w:trPr>
          <w:trHeight w:val="319"/>
        </w:trPr>
        <w:tc>
          <w:tcPr>
            <w:tcW w:w="10773" w:type="dxa"/>
            <w:tcBorders>
              <w:top w:val="single" w:sz="4" w:space="0" w:color="auto"/>
              <w:left w:val="single" w:sz="4" w:space="0" w:color="auto"/>
              <w:bottom w:val="single" w:sz="4" w:space="0" w:color="auto"/>
              <w:right w:val="single" w:sz="4" w:space="0" w:color="auto"/>
            </w:tcBorders>
            <w:shd w:val="clear" w:color="auto" w:fill="002060"/>
            <w:hideMark/>
          </w:tcPr>
          <w:p w14:paraId="69CD1CA0" w14:textId="77777777" w:rsidR="00031748" w:rsidRPr="00031748" w:rsidRDefault="00031748" w:rsidP="00031748">
            <w:pPr>
              <w:pStyle w:val="NoSpacing"/>
              <w:rPr>
                <w:b/>
                <w:noProof/>
                <w:lang w:val="en-GB" w:eastAsia="en-GB"/>
              </w:rPr>
            </w:pPr>
            <w:r w:rsidRPr="00031748">
              <w:rPr>
                <w:b/>
                <w:noProof/>
                <w:lang w:val="en-GB" w:eastAsia="en-GB"/>
              </w:rPr>
              <w:t>Hours of Support</w:t>
            </w:r>
          </w:p>
        </w:tc>
      </w:tr>
      <w:tr w:rsidR="00031748" w:rsidRPr="00031748" w14:paraId="55E2FB4E" w14:textId="77777777" w:rsidTr="00031748">
        <w:trPr>
          <w:trHeight w:val="908"/>
        </w:trPr>
        <w:tc>
          <w:tcPr>
            <w:tcW w:w="10773" w:type="dxa"/>
            <w:tcBorders>
              <w:top w:val="single" w:sz="4" w:space="0" w:color="auto"/>
              <w:left w:val="single" w:sz="4" w:space="0" w:color="auto"/>
              <w:bottom w:val="single" w:sz="4" w:space="0" w:color="auto"/>
              <w:right w:val="single" w:sz="4" w:space="0" w:color="auto"/>
            </w:tcBorders>
          </w:tcPr>
          <w:p w14:paraId="764026F1" w14:textId="77777777" w:rsidR="00D3725C" w:rsidRPr="00D3725C" w:rsidRDefault="00D3725C" w:rsidP="00D3725C">
            <w:pPr>
              <w:pStyle w:val="NoSpacing"/>
              <w:rPr>
                <w:noProof/>
                <w:lang w:val="en-GB" w:eastAsia="en-GB"/>
              </w:rPr>
            </w:pPr>
            <w:r w:rsidRPr="00D3725C">
              <w:rPr>
                <w:noProof/>
                <w:lang w:val="en-GB" w:eastAsia="en-GB"/>
              </w:rPr>
              <w:t>We currently provide support between the hours of 07:00am to 10:00pm each day 365 days per year.</w:t>
            </w:r>
          </w:p>
          <w:p w14:paraId="1622E0D2" w14:textId="77777777" w:rsidR="00D3725C" w:rsidRPr="00D3725C" w:rsidRDefault="00D3725C" w:rsidP="00D3725C">
            <w:pPr>
              <w:pStyle w:val="NoSpacing"/>
              <w:rPr>
                <w:noProof/>
                <w:lang w:val="en-GB" w:eastAsia="en-GB"/>
              </w:rPr>
            </w:pPr>
          </w:p>
          <w:p w14:paraId="7B4D0C6F" w14:textId="10352733" w:rsidR="00031748" w:rsidRPr="00031748" w:rsidRDefault="00D3725C" w:rsidP="00D3725C">
            <w:pPr>
              <w:pStyle w:val="NoSpacing"/>
              <w:rPr>
                <w:noProof/>
                <w:lang w:val="en-GB" w:eastAsia="en-GB"/>
              </w:rPr>
            </w:pPr>
            <w:r w:rsidRPr="00D3725C">
              <w:rPr>
                <w:noProof/>
                <w:lang w:val="en-GB" w:eastAsia="en-GB"/>
              </w:rPr>
              <w:t>A degree of lone working is required, although there are a number of double-up visits. You will take part in a flexible rota system designed to meet the needs of individuals. This can include split shifts throughout the week.</w:t>
            </w:r>
          </w:p>
        </w:tc>
      </w:tr>
      <w:tr w:rsidR="00031748" w:rsidRPr="00031748" w14:paraId="5EDD4692" w14:textId="77777777" w:rsidTr="00031748">
        <w:trPr>
          <w:trHeight w:val="319"/>
        </w:trPr>
        <w:tc>
          <w:tcPr>
            <w:tcW w:w="10773" w:type="dxa"/>
            <w:tcBorders>
              <w:top w:val="single" w:sz="4" w:space="0" w:color="auto"/>
              <w:left w:val="single" w:sz="4" w:space="0" w:color="auto"/>
              <w:bottom w:val="single" w:sz="4" w:space="0" w:color="auto"/>
              <w:right w:val="single" w:sz="4" w:space="0" w:color="auto"/>
            </w:tcBorders>
            <w:shd w:val="clear" w:color="auto" w:fill="002060"/>
            <w:hideMark/>
          </w:tcPr>
          <w:p w14:paraId="7FCFB846" w14:textId="77777777" w:rsidR="00031748" w:rsidRPr="00031748" w:rsidRDefault="00031748" w:rsidP="00031748">
            <w:pPr>
              <w:pStyle w:val="NoSpacing"/>
              <w:rPr>
                <w:b/>
                <w:noProof/>
                <w:lang w:val="en-GB" w:eastAsia="en-GB"/>
              </w:rPr>
            </w:pPr>
            <w:r w:rsidRPr="00031748">
              <w:rPr>
                <w:b/>
                <w:noProof/>
                <w:lang w:val="en-GB" w:eastAsia="en-GB"/>
              </w:rPr>
              <w:lastRenderedPageBreak/>
              <w:t>Additional Information</w:t>
            </w:r>
          </w:p>
        </w:tc>
      </w:tr>
      <w:tr w:rsidR="00031748" w:rsidRPr="00031748" w14:paraId="488CB328" w14:textId="77777777" w:rsidTr="00031748">
        <w:trPr>
          <w:trHeight w:val="1125"/>
        </w:trPr>
        <w:tc>
          <w:tcPr>
            <w:tcW w:w="10773" w:type="dxa"/>
            <w:tcBorders>
              <w:top w:val="single" w:sz="4" w:space="0" w:color="auto"/>
              <w:left w:val="single" w:sz="4" w:space="0" w:color="auto"/>
              <w:bottom w:val="single" w:sz="4" w:space="0" w:color="auto"/>
              <w:right w:val="single" w:sz="4" w:space="0" w:color="auto"/>
            </w:tcBorders>
          </w:tcPr>
          <w:p w14:paraId="7A30B1F8" w14:textId="77777777" w:rsidR="00D3725C" w:rsidRPr="00D3725C" w:rsidRDefault="00D3725C" w:rsidP="00D3725C">
            <w:pPr>
              <w:pStyle w:val="NoSpacing"/>
              <w:numPr>
                <w:ilvl w:val="0"/>
                <w:numId w:val="29"/>
              </w:numPr>
              <w:rPr>
                <w:noProof/>
                <w:lang w:val="en-GB" w:eastAsia="en-GB"/>
              </w:rPr>
            </w:pPr>
            <w:r w:rsidRPr="00D3725C">
              <w:rPr>
                <w:noProof/>
                <w:lang w:val="en-GB" w:eastAsia="en-GB"/>
              </w:rPr>
              <w:t>Lone working shifts (although regular team meetings take place regularly at each site)</w:t>
            </w:r>
          </w:p>
          <w:p w14:paraId="39287426" w14:textId="77777777" w:rsidR="00D3725C" w:rsidRPr="00D3725C" w:rsidRDefault="00D3725C" w:rsidP="00D3725C">
            <w:pPr>
              <w:pStyle w:val="NoSpacing"/>
              <w:numPr>
                <w:ilvl w:val="0"/>
                <w:numId w:val="29"/>
              </w:numPr>
              <w:rPr>
                <w:noProof/>
                <w:lang w:val="en-GB" w:eastAsia="en-GB"/>
              </w:rPr>
            </w:pPr>
            <w:r w:rsidRPr="00D3725C">
              <w:rPr>
                <w:noProof/>
                <w:lang w:val="en-GB" w:eastAsia="en-GB"/>
              </w:rPr>
              <w:t>Manager on-call system</w:t>
            </w:r>
          </w:p>
          <w:p w14:paraId="5FFCB5C9" w14:textId="77777777" w:rsidR="00D3725C" w:rsidRPr="00D3725C" w:rsidRDefault="00D3725C" w:rsidP="00D3725C">
            <w:pPr>
              <w:pStyle w:val="NoSpacing"/>
              <w:numPr>
                <w:ilvl w:val="0"/>
                <w:numId w:val="29"/>
              </w:numPr>
              <w:rPr>
                <w:noProof/>
                <w:lang w:val="en-GB" w:eastAsia="en-GB"/>
              </w:rPr>
            </w:pPr>
            <w:r w:rsidRPr="00D3725C">
              <w:rPr>
                <w:noProof/>
                <w:lang w:val="en-GB" w:eastAsia="en-GB"/>
              </w:rPr>
              <w:t>Supervisions and direct observations take place regularly</w:t>
            </w:r>
          </w:p>
          <w:p w14:paraId="7CD6D401" w14:textId="77777777" w:rsidR="00D3725C" w:rsidRPr="00D3725C" w:rsidRDefault="00D3725C" w:rsidP="00D3725C">
            <w:pPr>
              <w:pStyle w:val="NoSpacing"/>
              <w:numPr>
                <w:ilvl w:val="0"/>
                <w:numId w:val="29"/>
              </w:numPr>
              <w:rPr>
                <w:noProof/>
                <w:lang w:val="en-GB" w:eastAsia="en-GB"/>
              </w:rPr>
            </w:pPr>
            <w:r w:rsidRPr="00D3725C">
              <w:rPr>
                <w:noProof/>
                <w:lang w:val="en-GB" w:eastAsia="en-GB"/>
              </w:rPr>
              <w:t xml:space="preserve">Annual Employer Personal Development Review </w:t>
            </w:r>
          </w:p>
          <w:p w14:paraId="58903175" w14:textId="77777777" w:rsidR="00D3725C" w:rsidRPr="00D3725C" w:rsidRDefault="00D3725C" w:rsidP="00D3725C">
            <w:pPr>
              <w:pStyle w:val="NoSpacing"/>
              <w:numPr>
                <w:ilvl w:val="0"/>
                <w:numId w:val="29"/>
              </w:numPr>
              <w:rPr>
                <w:noProof/>
                <w:lang w:val="en-GB" w:eastAsia="en-GB"/>
              </w:rPr>
            </w:pPr>
            <w:r w:rsidRPr="00D3725C">
              <w:rPr>
                <w:noProof/>
                <w:lang w:val="en-GB" w:eastAsia="en-GB"/>
              </w:rPr>
              <w:t>All necessary and mandatory training will be provided</w:t>
            </w:r>
          </w:p>
          <w:p w14:paraId="2EC64287" w14:textId="77777777" w:rsidR="00D3725C" w:rsidRPr="00D3725C" w:rsidRDefault="00D3725C" w:rsidP="00D3725C">
            <w:pPr>
              <w:pStyle w:val="NoSpacing"/>
              <w:numPr>
                <w:ilvl w:val="0"/>
                <w:numId w:val="29"/>
              </w:numPr>
              <w:rPr>
                <w:noProof/>
                <w:lang w:val="en-GB" w:eastAsia="en-GB"/>
              </w:rPr>
            </w:pPr>
            <w:r w:rsidRPr="00D3725C">
              <w:rPr>
                <w:noProof/>
                <w:lang w:val="en-GB" w:eastAsia="en-GB"/>
              </w:rPr>
              <w:t>Working in partnership with external agencies and families</w:t>
            </w:r>
          </w:p>
          <w:p w14:paraId="06F2F389" w14:textId="77777777" w:rsidR="00D3725C" w:rsidRPr="00D3725C" w:rsidRDefault="00D3725C" w:rsidP="00D3725C">
            <w:pPr>
              <w:pStyle w:val="NoSpacing"/>
              <w:numPr>
                <w:ilvl w:val="0"/>
                <w:numId w:val="29"/>
              </w:numPr>
              <w:rPr>
                <w:noProof/>
                <w:lang w:val="en-GB" w:eastAsia="en-GB"/>
              </w:rPr>
            </w:pPr>
            <w:r w:rsidRPr="00D3725C">
              <w:rPr>
                <w:noProof/>
                <w:lang w:val="en-GB" w:eastAsia="en-GB"/>
              </w:rPr>
              <w:t>Requirement to gain Scottish Vocational Qualification (SVQ) in Health and Social Care, unless already achieved, in order for  staff to become registered with the Scottish Social Services Council (SSSC)</w:t>
            </w:r>
          </w:p>
          <w:p w14:paraId="044AE701" w14:textId="77777777" w:rsidR="00031748" w:rsidRPr="00031748" w:rsidRDefault="00031748" w:rsidP="00D3725C">
            <w:pPr>
              <w:pStyle w:val="NoSpacing"/>
              <w:rPr>
                <w:noProof/>
                <w:lang w:val="en-GB" w:eastAsia="en-GB"/>
              </w:rPr>
            </w:pPr>
          </w:p>
        </w:tc>
      </w:tr>
    </w:tbl>
    <w:p w14:paraId="079A1A14" w14:textId="77777777" w:rsidR="00031748" w:rsidRDefault="00031748" w:rsidP="00EF1B0A">
      <w:pPr>
        <w:pStyle w:val="NoSpacing"/>
        <w:rPr>
          <w:noProof/>
          <w:lang w:val="en-GB" w:eastAsia="en-GB"/>
        </w:rPr>
      </w:pPr>
    </w:p>
    <w:p w14:paraId="67232293" w14:textId="77777777" w:rsidR="00031748" w:rsidRDefault="00031748" w:rsidP="00EF1B0A">
      <w:pPr>
        <w:pStyle w:val="NoSpacing"/>
        <w:rPr>
          <w:noProof/>
          <w:lang w:val="en-GB" w:eastAsia="en-GB"/>
        </w:rPr>
      </w:pPr>
    </w:p>
    <w:p w14:paraId="6E0DFD3A" w14:textId="77777777" w:rsidR="00031748" w:rsidRDefault="00031748" w:rsidP="00EF1B0A">
      <w:pPr>
        <w:pStyle w:val="NoSpacing"/>
        <w:rPr>
          <w:noProof/>
          <w:lang w:val="en-GB" w:eastAsia="en-GB"/>
        </w:rPr>
      </w:pPr>
    </w:p>
    <w:p w14:paraId="267CA9C9" w14:textId="77777777" w:rsidR="00031748" w:rsidRDefault="00031748" w:rsidP="00EF1B0A">
      <w:pPr>
        <w:pStyle w:val="NoSpacing"/>
        <w:rPr>
          <w:noProof/>
          <w:lang w:val="en-GB" w:eastAsia="en-GB"/>
        </w:rPr>
      </w:pPr>
    </w:p>
    <w:p w14:paraId="31ACF931" w14:textId="77777777" w:rsidR="00031748" w:rsidRDefault="00031748" w:rsidP="00EF1B0A">
      <w:pPr>
        <w:pStyle w:val="NoSpacing"/>
        <w:rPr>
          <w:noProof/>
          <w:lang w:val="en-GB" w:eastAsia="en-GB"/>
        </w:rPr>
      </w:pPr>
    </w:p>
    <w:p w14:paraId="6954F68E" w14:textId="77777777" w:rsidR="00031748" w:rsidRDefault="00031748" w:rsidP="00EF1B0A">
      <w:pPr>
        <w:pStyle w:val="NoSpacing"/>
        <w:rPr>
          <w:noProof/>
          <w:lang w:val="en-GB" w:eastAsia="en-GB"/>
        </w:rPr>
      </w:pPr>
    </w:p>
    <w:p w14:paraId="008B1574" w14:textId="77777777" w:rsidR="00031748" w:rsidRDefault="00031748" w:rsidP="00EF1B0A">
      <w:pPr>
        <w:pStyle w:val="NoSpacing"/>
        <w:rPr>
          <w:noProof/>
          <w:lang w:val="en-GB" w:eastAsia="en-GB"/>
        </w:rPr>
      </w:pPr>
    </w:p>
    <w:p w14:paraId="3124313F" w14:textId="0BFE250C" w:rsidR="00031748" w:rsidRDefault="00031748" w:rsidP="00EF1B0A">
      <w:pPr>
        <w:pStyle w:val="NoSpacing"/>
        <w:rPr>
          <w:noProof/>
          <w:lang w:val="en-GB" w:eastAsia="en-GB"/>
        </w:rPr>
      </w:pPr>
    </w:p>
    <w:p w14:paraId="1E1A0924" w14:textId="77777777" w:rsidR="00031748" w:rsidRDefault="00031748" w:rsidP="00EF1B0A">
      <w:pPr>
        <w:pStyle w:val="NoSpacing"/>
        <w:rPr>
          <w:noProof/>
          <w:lang w:val="en-GB" w:eastAsia="en-GB"/>
        </w:rPr>
      </w:pPr>
    </w:p>
    <w:p w14:paraId="34B6871A" w14:textId="77777777" w:rsidR="00031748" w:rsidRDefault="00031748" w:rsidP="00EF1B0A">
      <w:pPr>
        <w:pStyle w:val="NoSpacing"/>
        <w:rPr>
          <w:noProof/>
          <w:lang w:val="en-GB" w:eastAsia="en-GB"/>
        </w:rPr>
      </w:pPr>
    </w:p>
    <w:p w14:paraId="473AC9F4" w14:textId="77777777" w:rsidR="00031748" w:rsidRDefault="00031748" w:rsidP="00EF1B0A">
      <w:pPr>
        <w:pStyle w:val="NoSpacing"/>
        <w:rPr>
          <w:noProof/>
          <w:lang w:val="en-GB" w:eastAsia="en-GB"/>
        </w:rPr>
      </w:pPr>
    </w:p>
    <w:p w14:paraId="1E66BBD2" w14:textId="77777777" w:rsidR="00031748" w:rsidRDefault="00031748" w:rsidP="00EF1B0A">
      <w:pPr>
        <w:pStyle w:val="NoSpacing"/>
        <w:rPr>
          <w:noProof/>
          <w:lang w:val="en-GB" w:eastAsia="en-GB"/>
        </w:rPr>
      </w:pPr>
    </w:p>
    <w:p w14:paraId="46D385E8" w14:textId="759558E0" w:rsidR="00031748" w:rsidRDefault="00031748" w:rsidP="00EF1B0A">
      <w:pPr>
        <w:pStyle w:val="NoSpacing"/>
        <w:rPr>
          <w:noProof/>
          <w:lang w:val="en-GB" w:eastAsia="en-GB"/>
        </w:rPr>
      </w:pPr>
    </w:p>
    <w:p w14:paraId="0CA90EDA" w14:textId="77777777" w:rsidR="00031748" w:rsidRDefault="00031748" w:rsidP="00EF1B0A">
      <w:pPr>
        <w:pStyle w:val="NoSpacing"/>
        <w:rPr>
          <w:noProof/>
          <w:lang w:val="en-GB" w:eastAsia="en-GB"/>
        </w:rPr>
      </w:pPr>
    </w:p>
    <w:p w14:paraId="690F3780" w14:textId="77777777" w:rsidR="00031748" w:rsidRDefault="00031748" w:rsidP="00EF1B0A">
      <w:pPr>
        <w:pStyle w:val="NoSpacing"/>
        <w:rPr>
          <w:noProof/>
          <w:lang w:val="en-GB" w:eastAsia="en-GB"/>
        </w:rPr>
      </w:pPr>
    </w:p>
    <w:p w14:paraId="792C2A42" w14:textId="0229EB8C" w:rsidR="00031748" w:rsidRDefault="00031748" w:rsidP="00EF1B0A">
      <w:pPr>
        <w:pStyle w:val="NoSpacing"/>
        <w:rPr>
          <w:noProof/>
          <w:lang w:val="en-GB" w:eastAsia="en-GB"/>
        </w:rPr>
      </w:pPr>
    </w:p>
    <w:p w14:paraId="690EB0F2" w14:textId="35BF9CF8" w:rsidR="00031748" w:rsidRDefault="00031748" w:rsidP="00EF1B0A">
      <w:pPr>
        <w:pStyle w:val="NoSpacing"/>
        <w:rPr>
          <w:noProof/>
          <w:lang w:val="en-GB" w:eastAsia="en-GB"/>
        </w:rPr>
      </w:pPr>
    </w:p>
    <w:p w14:paraId="6B7C8EA3" w14:textId="0978D09C" w:rsidR="00031748" w:rsidRDefault="00031748" w:rsidP="00EF1B0A">
      <w:pPr>
        <w:pStyle w:val="NoSpacing"/>
        <w:rPr>
          <w:noProof/>
          <w:lang w:val="en-GB" w:eastAsia="en-GB"/>
        </w:rPr>
      </w:pPr>
    </w:p>
    <w:p w14:paraId="4D0CE517" w14:textId="77777777" w:rsidR="00031748" w:rsidRDefault="00031748" w:rsidP="00EF1B0A">
      <w:pPr>
        <w:pStyle w:val="NoSpacing"/>
        <w:rPr>
          <w:noProof/>
          <w:lang w:val="en-GB" w:eastAsia="en-GB"/>
        </w:rPr>
      </w:pPr>
    </w:p>
    <w:p w14:paraId="3A089DE1" w14:textId="1DE42D2B" w:rsidR="00031748" w:rsidRDefault="00031748" w:rsidP="00EF1B0A">
      <w:pPr>
        <w:pStyle w:val="NoSpacing"/>
        <w:rPr>
          <w:noProof/>
          <w:lang w:val="en-GB" w:eastAsia="en-GB"/>
        </w:rPr>
      </w:pPr>
    </w:p>
    <w:p w14:paraId="75459CAB" w14:textId="77777777" w:rsidR="00031748" w:rsidRDefault="00031748" w:rsidP="00EF1B0A">
      <w:pPr>
        <w:pStyle w:val="NoSpacing"/>
        <w:rPr>
          <w:noProof/>
          <w:lang w:val="en-GB" w:eastAsia="en-GB"/>
        </w:rPr>
      </w:pPr>
    </w:p>
    <w:p w14:paraId="0F925F74" w14:textId="3C1A3C7A" w:rsidR="00031748" w:rsidRDefault="00031748" w:rsidP="00EF1B0A">
      <w:pPr>
        <w:pStyle w:val="NoSpacing"/>
        <w:rPr>
          <w:noProof/>
          <w:lang w:val="en-GB" w:eastAsia="en-GB"/>
        </w:rPr>
      </w:pPr>
    </w:p>
    <w:p w14:paraId="19E338AE" w14:textId="77777777" w:rsidR="00031748" w:rsidRDefault="00031748" w:rsidP="00EF1B0A">
      <w:pPr>
        <w:pStyle w:val="NoSpacing"/>
        <w:rPr>
          <w:noProof/>
          <w:lang w:val="en-GB" w:eastAsia="en-GB"/>
        </w:rPr>
      </w:pPr>
    </w:p>
    <w:p w14:paraId="19AA2636" w14:textId="77777777" w:rsidR="00031748" w:rsidRDefault="00031748" w:rsidP="00EF1B0A">
      <w:pPr>
        <w:pStyle w:val="NoSpacing"/>
        <w:rPr>
          <w:noProof/>
          <w:lang w:val="en-GB" w:eastAsia="en-GB"/>
        </w:rPr>
      </w:pPr>
    </w:p>
    <w:p w14:paraId="2621027F" w14:textId="77777777" w:rsidR="00031748" w:rsidRDefault="00031748" w:rsidP="00EF1B0A">
      <w:pPr>
        <w:pStyle w:val="NoSpacing"/>
        <w:rPr>
          <w:noProof/>
          <w:lang w:val="en-GB" w:eastAsia="en-GB"/>
        </w:rPr>
      </w:pPr>
    </w:p>
    <w:p w14:paraId="7B137433" w14:textId="77777777" w:rsidR="00031748" w:rsidRDefault="00031748" w:rsidP="00EF1B0A">
      <w:pPr>
        <w:pStyle w:val="NoSpacing"/>
        <w:rPr>
          <w:noProof/>
          <w:lang w:val="en-GB" w:eastAsia="en-GB"/>
        </w:rPr>
      </w:pPr>
    </w:p>
    <w:p w14:paraId="0BF90A8C" w14:textId="77777777" w:rsidR="00031748" w:rsidRDefault="00031748" w:rsidP="00EF1B0A">
      <w:pPr>
        <w:pStyle w:val="NoSpacing"/>
        <w:rPr>
          <w:noProof/>
          <w:lang w:val="en-GB" w:eastAsia="en-GB"/>
        </w:rPr>
      </w:pPr>
    </w:p>
    <w:p w14:paraId="3031581D" w14:textId="77777777" w:rsidR="00031748" w:rsidRDefault="00031748" w:rsidP="00EF1B0A">
      <w:pPr>
        <w:pStyle w:val="NoSpacing"/>
        <w:rPr>
          <w:noProof/>
          <w:lang w:val="en-GB" w:eastAsia="en-GB"/>
        </w:rPr>
      </w:pPr>
    </w:p>
    <w:p w14:paraId="66C7E139" w14:textId="77777777" w:rsidR="00031748" w:rsidRDefault="00031748" w:rsidP="00EF1B0A">
      <w:pPr>
        <w:pStyle w:val="NoSpacing"/>
        <w:rPr>
          <w:noProof/>
          <w:lang w:val="en-GB" w:eastAsia="en-GB"/>
        </w:rPr>
      </w:pPr>
    </w:p>
    <w:p w14:paraId="444FAC90" w14:textId="77777777" w:rsidR="00031748" w:rsidRDefault="00031748" w:rsidP="00EF1B0A">
      <w:pPr>
        <w:pStyle w:val="NoSpacing"/>
        <w:rPr>
          <w:noProof/>
          <w:lang w:val="en-GB" w:eastAsia="en-GB"/>
        </w:rPr>
      </w:pPr>
    </w:p>
    <w:p w14:paraId="5B0570C1" w14:textId="77777777" w:rsidR="00031748" w:rsidRDefault="00031748" w:rsidP="00EF1B0A">
      <w:pPr>
        <w:pStyle w:val="NoSpacing"/>
        <w:rPr>
          <w:noProof/>
          <w:lang w:val="en-GB" w:eastAsia="en-GB"/>
        </w:rPr>
      </w:pPr>
    </w:p>
    <w:p w14:paraId="37F85EA8" w14:textId="77777777" w:rsidR="00031748" w:rsidRDefault="00031748" w:rsidP="00EF1B0A">
      <w:pPr>
        <w:pStyle w:val="NoSpacing"/>
        <w:rPr>
          <w:noProof/>
          <w:lang w:val="en-GB" w:eastAsia="en-GB"/>
        </w:rPr>
      </w:pPr>
    </w:p>
    <w:p w14:paraId="0F023069" w14:textId="77777777" w:rsidR="00031748" w:rsidRDefault="00031748" w:rsidP="00EF1B0A">
      <w:pPr>
        <w:pStyle w:val="NoSpacing"/>
        <w:rPr>
          <w:noProof/>
          <w:lang w:val="en-GB" w:eastAsia="en-GB"/>
        </w:rPr>
      </w:pPr>
    </w:p>
    <w:p w14:paraId="63C160EE" w14:textId="1107F906" w:rsidR="00031748" w:rsidRDefault="00031748" w:rsidP="00EF1B0A">
      <w:pPr>
        <w:pStyle w:val="NoSpacing"/>
        <w:rPr>
          <w:noProof/>
          <w:lang w:val="en-GB" w:eastAsia="en-GB"/>
        </w:rPr>
      </w:pPr>
    </w:p>
    <w:p w14:paraId="6A5FFD77" w14:textId="77777777" w:rsidR="00031748" w:rsidRDefault="00031748" w:rsidP="00EF1B0A">
      <w:pPr>
        <w:pStyle w:val="NoSpacing"/>
        <w:rPr>
          <w:noProof/>
          <w:lang w:val="en-GB" w:eastAsia="en-GB"/>
        </w:rPr>
      </w:pPr>
    </w:p>
    <w:p w14:paraId="2B1BE7C7" w14:textId="77777777" w:rsidR="00031748" w:rsidRDefault="00031748" w:rsidP="00EF1B0A">
      <w:pPr>
        <w:pStyle w:val="NoSpacing"/>
        <w:rPr>
          <w:noProof/>
          <w:lang w:val="en-GB" w:eastAsia="en-GB"/>
        </w:rPr>
      </w:pPr>
    </w:p>
    <w:p w14:paraId="1AA4C3FE" w14:textId="77777777" w:rsidR="00031748" w:rsidRDefault="00031748" w:rsidP="00EF1B0A">
      <w:pPr>
        <w:pStyle w:val="NoSpacing"/>
        <w:rPr>
          <w:noProof/>
          <w:lang w:val="en-GB" w:eastAsia="en-GB"/>
        </w:rPr>
      </w:pPr>
    </w:p>
    <w:p w14:paraId="35201CF2" w14:textId="3156CBE5" w:rsidR="00031748" w:rsidRDefault="00031748" w:rsidP="00031748">
      <w:pPr>
        <w:pStyle w:val="NoSpacing"/>
        <w:rPr>
          <w:rFonts w:cs="Calibri"/>
          <w:b/>
          <w:szCs w:val="24"/>
          <w:lang w:val="en-GB"/>
        </w:rPr>
      </w:pPr>
      <w:r>
        <w:rPr>
          <w:noProof/>
          <w:lang w:val="en-GB" w:eastAsia="en-GB"/>
        </w:rPr>
        <w:drawing>
          <wp:anchor distT="0" distB="0" distL="114300" distR="114300" simplePos="0" relativeHeight="251706880" behindDoc="0" locked="0" layoutInCell="1" allowOverlap="1" wp14:anchorId="3A37296D" wp14:editId="25F09183">
            <wp:simplePos x="0" y="0"/>
            <wp:positionH relativeFrom="margin">
              <wp:align>left</wp:align>
            </wp:positionH>
            <wp:positionV relativeFrom="page">
              <wp:posOffset>581025</wp:posOffset>
            </wp:positionV>
            <wp:extent cx="1127125" cy="809625"/>
            <wp:effectExtent l="0" t="0" r="0" b="9525"/>
            <wp:wrapSquare wrapText="bothSides"/>
            <wp:docPr id="2" name="Picture 2"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71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96F29A" w14:textId="77777777" w:rsidR="00031748" w:rsidRDefault="00031748" w:rsidP="00031748">
      <w:pPr>
        <w:pStyle w:val="NoSpacing"/>
        <w:rPr>
          <w:rFonts w:cs="Calibri"/>
          <w:b/>
          <w:szCs w:val="24"/>
          <w:lang w:val="en-GB"/>
        </w:rPr>
      </w:pPr>
    </w:p>
    <w:p w14:paraId="44BAE8C7" w14:textId="190B17A6" w:rsidR="005B6BCE" w:rsidRPr="00EF1B0A" w:rsidRDefault="002D41E6" w:rsidP="002D41E6">
      <w:pPr>
        <w:pStyle w:val="NoSpacing"/>
        <w:jc w:val="center"/>
        <w:rPr>
          <w:rFonts w:cs="Calibri"/>
          <w:b/>
          <w:szCs w:val="24"/>
          <w:lang w:val="en-GB"/>
        </w:rPr>
      </w:pPr>
      <w:r>
        <w:rPr>
          <w:rFonts w:cs="Calibri"/>
          <w:b/>
          <w:szCs w:val="24"/>
          <w:lang w:val="en-GB"/>
        </w:rPr>
        <w:t>ROLE PROFILE</w:t>
      </w:r>
    </w:p>
    <w:p w14:paraId="5180F315" w14:textId="77777777" w:rsidR="005B6BCE" w:rsidRPr="001B65AB" w:rsidRDefault="005B6BCE" w:rsidP="00EF1B0A">
      <w:pPr>
        <w:pStyle w:val="NoSpacing"/>
        <w:rPr>
          <w:rFonts w:cs="Calibri"/>
          <w:szCs w:val="24"/>
          <w:u w:val="single"/>
          <w:lang w:val="en-GB"/>
        </w:rPr>
      </w:pPr>
    </w:p>
    <w:p w14:paraId="5AFA4FD5" w14:textId="77777777" w:rsidR="00D802A3" w:rsidRDefault="00D802A3" w:rsidP="00EF1B0A">
      <w:pPr>
        <w:pStyle w:val="NoSpacing"/>
        <w:rPr>
          <w:rFonts w:cs="Calibri"/>
          <w:szCs w:val="24"/>
          <w:lang w:val="en-GB"/>
        </w:rPr>
      </w:pPr>
      <w:r w:rsidRPr="00EF1B0A">
        <w:rPr>
          <w:rFonts w:cs="Calibri"/>
          <w:b/>
          <w:szCs w:val="24"/>
          <w:lang w:val="en-GB"/>
        </w:rPr>
        <w:t>Job Title:</w:t>
      </w:r>
      <w:r w:rsidRPr="001B65AB">
        <w:rPr>
          <w:rFonts w:cs="Calibri"/>
          <w:szCs w:val="24"/>
          <w:lang w:val="en-GB"/>
        </w:rPr>
        <w:t xml:space="preserve"> </w:t>
      </w:r>
      <w:r w:rsidR="00CC0E70">
        <w:rPr>
          <w:rFonts w:cs="Calibri"/>
          <w:szCs w:val="24"/>
          <w:lang w:val="en-GB"/>
        </w:rPr>
        <w:tab/>
      </w:r>
      <w:r w:rsidR="00CC0E70">
        <w:rPr>
          <w:rFonts w:cs="Calibri"/>
          <w:szCs w:val="24"/>
          <w:lang w:val="en-GB"/>
        </w:rPr>
        <w:tab/>
      </w:r>
      <w:r w:rsidRPr="001B65AB">
        <w:rPr>
          <w:rFonts w:cs="Calibri"/>
          <w:szCs w:val="24"/>
          <w:lang w:val="en-GB"/>
        </w:rPr>
        <w:t xml:space="preserve">Support Worker </w:t>
      </w:r>
    </w:p>
    <w:p w14:paraId="4FD58B19" w14:textId="77777777" w:rsidR="002D41E6" w:rsidRPr="001B65AB" w:rsidRDefault="002D41E6" w:rsidP="00EF1B0A">
      <w:pPr>
        <w:pStyle w:val="NoSpacing"/>
        <w:rPr>
          <w:rFonts w:cs="Calibri"/>
          <w:szCs w:val="24"/>
          <w:lang w:val="en-GB"/>
        </w:rPr>
      </w:pPr>
    </w:p>
    <w:p w14:paraId="563B8E75" w14:textId="77777777" w:rsidR="003C2F08" w:rsidRDefault="00D802A3" w:rsidP="00EF1B0A">
      <w:pPr>
        <w:pStyle w:val="NoSpacing"/>
        <w:rPr>
          <w:rFonts w:cs="Calibri"/>
          <w:szCs w:val="24"/>
          <w:lang w:val="en-GB"/>
        </w:rPr>
      </w:pPr>
      <w:r w:rsidRPr="00EF1B0A">
        <w:rPr>
          <w:rFonts w:cs="Calibri"/>
          <w:b/>
          <w:szCs w:val="24"/>
          <w:lang w:val="en-GB"/>
        </w:rPr>
        <w:t>Department:</w:t>
      </w:r>
      <w:r w:rsidR="00CC0E70">
        <w:rPr>
          <w:rFonts w:cs="Calibri"/>
          <w:szCs w:val="24"/>
          <w:lang w:val="en-GB"/>
        </w:rPr>
        <w:tab/>
      </w:r>
      <w:r w:rsidR="00EF1B0A">
        <w:rPr>
          <w:rFonts w:cs="Calibri"/>
          <w:szCs w:val="24"/>
          <w:lang w:val="en-GB"/>
        </w:rPr>
        <w:tab/>
      </w:r>
      <w:r w:rsidRPr="001B65AB">
        <w:rPr>
          <w:rFonts w:cs="Calibri"/>
          <w:szCs w:val="24"/>
          <w:lang w:val="en-GB"/>
        </w:rPr>
        <w:t>Hillcrest Futures</w:t>
      </w:r>
    </w:p>
    <w:p w14:paraId="1A7E0925" w14:textId="77777777" w:rsidR="003C2F08" w:rsidRDefault="003C2F08" w:rsidP="00EF1B0A">
      <w:pPr>
        <w:pStyle w:val="NoSpacing"/>
        <w:rPr>
          <w:rFonts w:cs="Calibri"/>
          <w:szCs w:val="24"/>
          <w:lang w:val="en-GB"/>
        </w:rPr>
      </w:pPr>
    </w:p>
    <w:p w14:paraId="4E462D6D" w14:textId="1BF423F2" w:rsidR="00D802A3" w:rsidRDefault="003C2F08" w:rsidP="00EF1B0A">
      <w:pPr>
        <w:pStyle w:val="NoSpacing"/>
        <w:rPr>
          <w:rFonts w:cs="Calibri"/>
          <w:szCs w:val="24"/>
          <w:lang w:val="en-GB"/>
        </w:rPr>
      </w:pPr>
      <w:r w:rsidRPr="003C2F08">
        <w:rPr>
          <w:rFonts w:cs="Calibri"/>
          <w:b/>
          <w:bCs/>
          <w:szCs w:val="24"/>
          <w:lang w:val="en-GB"/>
        </w:rPr>
        <w:t>Grade:</w:t>
      </w:r>
      <w:r>
        <w:rPr>
          <w:rFonts w:cs="Calibri"/>
          <w:szCs w:val="24"/>
          <w:lang w:val="en-GB"/>
        </w:rPr>
        <w:t xml:space="preserve">                           G</w:t>
      </w:r>
      <w:r w:rsidR="00ED614D">
        <w:rPr>
          <w:rFonts w:cs="Calibri"/>
          <w:szCs w:val="24"/>
          <w:lang w:val="en-GB"/>
        </w:rPr>
        <w:tab/>
      </w:r>
      <w:r w:rsidR="00D802A3" w:rsidRPr="001B65AB">
        <w:rPr>
          <w:rFonts w:cs="Calibri"/>
          <w:szCs w:val="24"/>
          <w:lang w:val="en-GB"/>
        </w:rPr>
        <w:t xml:space="preserve"> </w:t>
      </w:r>
    </w:p>
    <w:p w14:paraId="75498549" w14:textId="77777777" w:rsidR="002D41E6" w:rsidRDefault="002D41E6" w:rsidP="00EF1B0A">
      <w:pPr>
        <w:pStyle w:val="NoSpacing"/>
        <w:rPr>
          <w:rFonts w:cs="Calibri"/>
          <w:szCs w:val="24"/>
          <w:lang w:val="en-GB"/>
        </w:rPr>
      </w:pPr>
    </w:p>
    <w:p w14:paraId="208B47CB" w14:textId="77777777" w:rsidR="00D802A3" w:rsidRPr="001B65AB" w:rsidRDefault="00EF1B0A" w:rsidP="00EF1B0A">
      <w:pPr>
        <w:pStyle w:val="NoSpacing"/>
        <w:rPr>
          <w:rFonts w:cs="Calibri"/>
          <w:szCs w:val="24"/>
          <w:lang w:val="en-GB"/>
        </w:rPr>
      </w:pPr>
      <w:r w:rsidRPr="00EF1B0A">
        <w:rPr>
          <w:rFonts w:cs="Calibri"/>
          <w:b/>
          <w:szCs w:val="24"/>
          <w:lang w:val="en-GB"/>
        </w:rPr>
        <w:t>R</w:t>
      </w:r>
      <w:r w:rsidR="00D802A3" w:rsidRPr="00EF1B0A">
        <w:rPr>
          <w:rFonts w:cs="Calibri"/>
          <w:b/>
          <w:szCs w:val="24"/>
          <w:lang w:val="en-GB"/>
        </w:rPr>
        <w:t>esponsible to:</w:t>
      </w:r>
      <w:r w:rsidR="00D802A3" w:rsidRPr="001B65AB">
        <w:rPr>
          <w:rFonts w:cs="Calibri"/>
          <w:szCs w:val="24"/>
          <w:lang w:val="en-GB"/>
        </w:rPr>
        <w:tab/>
      </w:r>
      <w:r w:rsidR="002D41E6">
        <w:rPr>
          <w:rFonts w:cs="Calibri"/>
          <w:szCs w:val="24"/>
          <w:lang w:val="en-GB"/>
        </w:rPr>
        <w:t>Operations Manager and Service</w:t>
      </w:r>
      <w:r w:rsidR="00D802A3" w:rsidRPr="001B65AB">
        <w:rPr>
          <w:rFonts w:cs="Calibri"/>
          <w:szCs w:val="24"/>
          <w:lang w:val="en-GB"/>
        </w:rPr>
        <w:t xml:space="preserve"> Manager</w:t>
      </w:r>
    </w:p>
    <w:p w14:paraId="1A4DFD68" w14:textId="77777777" w:rsidR="007D45B0" w:rsidRDefault="007D45B0">
      <w:pPr>
        <w:pBdr>
          <w:bottom w:val="single" w:sz="12" w:space="1" w:color="auto"/>
        </w:pBdr>
        <w:jc w:val="both"/>
        <w:rPr>
          <w:rFonts w:asciiTheme="minorHAnsi" w:hAnsiTheme="minorHAnsi" w:cstheme="minorHAnsi"/>
          <w:sz w:val="24"/>
          <w:lang w:val="en-GB"/>
        </w:rPr>
      </w:pPr>
    </w:p>
    <w:p w14:paraId="3CFF3D46" w14:textId="77777777" w:rsidR="007D45B0" w:rsidRDefault="007D45B0" w:rsidP="00EF1B0A">
      <w:pPr>
        <w:pStyle w:val="NoSpacing"/>
        <w:rPr>
          <w:lang w:val="en-GB"/>
        </w:rPr>
      </w:pPr>
    </w:p>
    <w:p w14:paraId="26DE6CA4" w14:textId="77777777" w:rsidR="00EF1B0A" w:rsidRDefault="006B38D2" w:rsidP="002D41E6">
      <w:pPr>
        <w:pStyle w:val="NoSpacing"/>
        <w:jc w:val="center"/>
        <w:rPr>
          <w:b/>
          <w:lang w:val="en-GB"/>
        </w:rPr>
      </w:pPr>
      <w:r w:rsidRPr="006B38D2">
        <w:rPr>
          <w:b/>
          <w:lang w:val="en-GB"/>
        </w:rPr>
        <w:t>Organisational Structure</w:t>
      </w:r>
    </w:p>
    <w:p w14:paraId="3DFA8A9F" w14:textId="77777777" w:rsidR="008B674F" w:rsidRDefault="008B674F" w:rsidP="00EF1B0A">
      <w:pPr>
        <w:pStyle w:val="NoSpacing"/>
        <w:rPr>
          <w:b/>
          <w:lang w:val="en-GB"/>
        </w:rPr>
      </w:pPr>
    </w:p>
    <w:p w14:paraId="4FA4D4B2" w14:textId="77777777" w:rsidR="008B674F" w:rsidRDefault="002D41E6" w:rsidP="00EF1B0A">
      <w:pPr>
        <w:pStyle w:val="NoSpacing"/>
        <w:rPr>
          <w:b/>
          <w:lang w:val="en-GB"/>
        </w:rPr>
      </w:pPr>
      <w:r>
        <w:rPr>
          <w:b/>
          <w:noProof/>
          <w:lang w:val="en-GB" w:eastAsia="en-GB"/>
        </w:rPr>
        <w:drawing>
          <wp:inline distT="0" distB="0" distL="0" distR="0" wp14:anchorId="4EC7640D" wp14:editId="525615C5">
            <wp:extent cx="5899868" cy="3132814"/>
            <wp:effectExtent l="0" t="57150" r="0" b="298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1808FD4" w14:textId="77777777" w:rsidR="006B38D2" w:rsidRDefault="006B38D2" w:rsidP="00EF1B0A">
      <w:pPr>
        <w:pStyle w:val="NoSpacing"/>
        <w:rPr>
          <w:lang w:val="en-GB"/>
        </w:rPr>
      </w:pPr>
    </w:p>
    <w:p w14:paraId="3C1A5F5B" w14:textId="77777777" w:rsidR="006B38D2" w:rsidRDefault="006B38D2" w:rsidP="00EF1B0A">
      <w:pPr>
        <w:pStyle w:val="NoSpacing"/>
        <w:pBdr>
          <w:bottom w:val="single" w:sz="6" w:space="1" w:color="auto"/>
        </w:pBdr>
        <w:rPr>
          <w:lang w:val="en-GB"/>
        </w:rPr>
      </w:pPr>
    </w:p>
    <w:p w14:paraId="5AC8E765" w14:textId="77777777" w:rsidR="00D802A3" w:rsidRDefault="00D802A3">
      <w:pPr>
        <w:jc w:val="both"/>
        <w:rPr>
          <w:rFonts w:asciiTheme="minorHAnsi" w:hAnsiTheme="minorHAnsi" w:cstheme="minorHAnsi"/>
          <w:b/>
          <w:sz w:val="24"/>
          <w:lang w:val="en-GB"/>
        </w:rPr>
      </w:pPr>
    </w:p>
    <w:p w14:paraId="686201FA" w14:textId="77777777" w:rsidR="005B6BCE" w:rsidRPr="00EF1B0A" w:rsidRDefault="002D41E6" w:rsidP="00EF1B0A">
      <w:pPr>
        <w:pStyle w:val="NoSpacing"/>
        <w:rPr>
          <w:b/>
          <w:lang w:val="en-GB"/>
        </w:rPr>
      </w:pPr>
      <w:r>
        <w:rPr>
          <w:b/>
          <w:lang w:val="en-GB"/>
        </w:rPr>
        <w:t>Role Purpose:</w:t>
      </w:r>
    </w:p>
    <w:p w14:paraId="12F2D06E" w14:textId="77777777" w:rsidR="007B59A2" w:rsidRPr="007D45B0" w:rsidRDefault="007B59A2" w:rsidP="00EF1B0A">
      <w:pPr>
        <w:pStyle w:val="NoSpacing"/>
        <w:rPr>
          <w:u w:val="single"/>
          <w:lang w:val="en-GB"/>
        </w:rPr>
      </w:pPr>
    </w:p>
    <w:p w14:paraId="0832C210" w14:textId="77777777" w:rsidR="002D41E6" w:rsidRDefault="002D41E6" w:rsidP="00EF1B0A">
      <w:pPr>
        <w:pStyle w:val="NoSpacing"/>
        <w:rPr>
          <w:rFonts w:cs="Calibri"/>
          <w:szCs w:val="24"/>
          <w:lang w:val="en-GB"/>
        </w:rPr>
      </w:pPr>
      <w:r>
        <w:rPr>
          <w:rFonts w:cs="Calibri"/>
          <w:szCs w:val="24"/>
          <w:lang w:val="en-GB"/>
        </w:rPr>
        <w:t>To w</w:t>
      </w:r>
      <w:r w:rsidR="007B59A2" w:rsidRPr="001B65AB">
        <w:rPr>
          <w:rFonts w:cs="Calibri"/>
          <w:szCs w:val="24"/>
          <w:lang w:val="en-GB"/>
        </w:rPr>
        <w:t>ork as part of a team to deliver a high standard of care and support to individuals to help them to achieve their agreed individual outcomes.</w:t>
      </w:r>
    </w:p>
    <w:p w14:paraId="1E4B98D6" w14:textId="77777777" w:rsidR="002D41E6" w:rsidRDefault="002D41E6" w:rsidP="00EF1B0A">
      <w:pPr>
        <w:pStyle w:val="NoSpacing"/>
        <w:rPr>
          <w:rFonts w:cs="Calibri"/>
          <w:szCs w:val="24"/>
          <w:lang w:val="en-GB"/>
        </w:rPr>
      </w:pPr>
    </w:p>
    <w:p w14:paraId="3E97BF6C" w14:textId="77777777" w:rsidR="003C2F08" w:rsidRDefault="00231178" w:rsidP="00EF1B0A">
      <w:pPr>
        <w:pStyle w:val="NoSpacing"/>
        <w:rPr>
          <w:rFonts w:cs="Calibri"/>
          <w:szCs w:val="24"/>
          <w:lang w:val="en-GB"/>
        </w:rPr>
      </w:pPr>
      <w:r w:rsidRPr="001B65AB">
        <w:rPr>
          <w:rFonts w:cs="Calibri"/>
          <w:szCs w:val="24"/>
          <w:lang w:val="en-GB"/>
        </w:rPr>
        <w:t xml:space="preserve">Support </w:t>
      </w:r>
      <w:r w:rsidR="002D41E6">
        <w:rPr>
          <w:rFonts w:cs="Calibri"/>
          <w:szCs w:val="24"/>
          <w:lang w:val="en-GB"/>
        </w:rPr>
        <w:t>W</w:t>
      </w:r>
      <w:r w:rsidRPr="001B65AB">
        <w:rPr>
          <w:rFonts w:cs="Calibri"/>
          <w:szCs w:val="24"/>
          <w:lang w:val="en-GB"/>
        </w:rPr>
        <w:t xml:space="preserve">orkers will be expected to adhere </w:t>
      </w:r>
      <w:r w:rsidR="005B6BCE" w:rsidRPr="001B65AB">
        <w:rPr>
          <w:rFonts w:cs="Calibri"/>
          <w:szCs w:val="24"/>
          <w:lang w:val="en-GB"/>
        </w:rPr>
        <w:t xml:space="preserve">to the standards laid down by the Scottish </w:t>
      </w:r>
      <w:r w:rsidR="00186D4C" w:rsidRPr="001B65AB">
        <w:rPr>
          <w:rFonts w:cs="Calibri"/>
          <w:szCs w:val="24"/>
          <w:lang w:val="en-GB"/>
        </w:rPr>
        <w:t>Social Services Council</w:t>
      </w:r>
      <w:r w:rsidR="00D926C0">
        <w:rPr>
          <w:rFonts w:cs="Calibri"/>
          <w:szCs w:val="24"/>
          <w:lang w:val="en-GB"/>
        </w:rPr>
        <w:t xml:space="preserve"> (SSSC)</w:t>
      </w:r>
      <w:r w:rsidR="00186D4C" w:rsidRPr="001B65AB">
        <w:rPr>
          <w:rFonts w:cs="Calibri"/>
          <w:szCs w:val="24"/>
          <w:lang w:val="en-GB"/>
        </w:rPr>
        <w:t xml:space="preserve"> </w:t>
      </w:r>
      <w:r w:rsidR="005B6BCE" w:rsidRPr="001B65AB">
        <w:rPr>
          <w:rFonts w:cs="Calibri"/>
          <w:szCs w:val="24"/>
          <w:lang w:val="en-GB"/>
        </w:rPr>
        <w:t>Code</w:t>
      </w:r>
      <w:r w:rsidRPr="001B65AB">
        <w:rPr>
          <w:rFonts w:cs="Calibri"/>
          <w:szCs w:val="24"/>
          <w:lang w:val="en-GB"/>
        </w:rPr>
        <w:t xml:space="preserve">s of Practice </w:t>
      </w:r>
      <w:r w:rsidR="00186D4C" w:rsidRPr="001B65AB">
        <w:rPr>
          <w:rFonts w:cs="Calibri"/>
          <w:szCs w:val="24"/>
          <w:lang w:val="en-GB"/>
        </w:rPr>
        <w:t>and</w:t>
      </w:r>
      <w:r w:rsidR="00E96EC4" w:rsidRPr="001B65AB">
        <w:rPr>
          <w:rFonts w:cs="Calibri"/>
          <w:szCs w:val="24"/>
          <w:lang w:val="en-GB"/>
        </w:rPr>
        <w:t xml:space="preserve"> Hillcrest Futures</w:t>
      </w:r>
      <w:r w:rsidR="00186D4C" w:rsidRPr="001B65AB">
        <w:rPr>
          <w:rFonts w:cs="Calibri"/>
          <w:szCs w:val="24"/>
          <w:lang w:val="en-GB"/>
        </w:rPr>
        <w:t xml:space="preserve"> Policies and Procedures</w:t>
      </w:r>
      <w:r w:rsidR="006B38D2" w:rsidRPr="001B65AB">
        <w:rPr>
          <w:rFonts w:cs="Calibri"/>
          <w:szCs w:val="24"/>
          <w:lang w:val="en-GB"/>
        </w:rPr>
        <w:t>.</w:t>
      </w:r>
    </w:p>
    <w:p w14:paraId="2EE3F1F4" w14:textId="77777777" w:rsidR="003C2F08" w:rsidRDefault="003C2F08" w:rsidP="00EF1B0A">
      <w:pPr>
        <w:pStyle w:val="NoSpacing"/>
        <w:rPr>
          <w:b/>
          <w:lang w:val="en-GB"/>
        </w:rPr>
      </w:pPr>
    </w:p>
    <w:p w14:paraId="2D08956B" w14:textId="03A0121F" w:rsidR="00AD0879" w:rsidRPr="003C2F08" w:rsidRDefault="00231178" w:rsidP="00EF1B0A">
      <w:pPr>
        <w:pStyle w:val="NoSpacing"/>
        <w:rPr>
          <w:rFonts w:cs="Calibri"/>
          <w:szCs w:val="24"/>
          <w:lang w:val="en-GB"/>
        </w:rPr>
      </w:pPr>
      <w:r w:rsidRPr="00D926C0">
        <w:rPr>
          <w:b/>
          <w:lang w:val="en-GB"/>
        </w:rPr>
        <w:t>Main Duties:</w:t>
      </w:r>
    </w:p>
    <w:p w14:paraId="3D58FF97" w14:textId="77777777" w:rsidR="00AD0879" w:rsidRPr="0007659D" w:rsidRDefault="00AD0879" w:rsidP="00EF1B0A">
      <w:pPr>
        <w:pStyle w:val="NoSpacing"/>
        <w:rPr>
          <w:u w:val="single"/>
          <w:lang w:val="en-GB"/>
        </w:rPr>
      </w:pPr>
    </w:p>
    <w:p w14:paraId="1A5215E8" w14:textId="686EB681" w:rsidR="00231178" w:rsidRPr="0007659D" w:rsidRDefault="00D926C0" w:rsidP="003C2F08">
      <w:pPr>
        <w:pStyle w:val="NoSpacing"/>
        <w:numPr>
          <w:ilvl w:val="0"/>
          <w:numId w:val="14"/>
        </w:numPr>
        <w:rPr>
          <w:lang w:val="en-GB"/>
        </w:rPr>
      </w:pPr>
      <w:r>
        <w:rPr>
          <w:lang w:val="en-GB"/>
        </w:rPr>
        <w:lastRenderedPageBreak/>
        <w:t>To provide direct support to individuals</w:t>
      </w:r>
      <w:r w:rsidR="00231178" w:rsidRPr="0007659D">
        <w:rPr>
          <w:lang w:val="en-GB"/>
        </w:rPr>
        <w:t xml:space="preserve"> as agreed in individual Personal Outcome Plans</w:t>
      </w:r>
      <w:r w:rsidR="00AC5F20" w:rsidRPr="0007659D">
        <w:rPr>
          <w:lang w:val="en-GB"/>
        </w:rPr>
        <w:t xml:space="preserve"> as per service </w:t>
      </w:r>
      <w:r w:rsidR="003C2F08" w:rsidRPr="0007659D">
        <w:rPr>
          <w:lang w:val="en-GB"/>
        </w:rPr>
        <w:t>requirements</w:t>
      </w:r>
      <w:r w:rsidR="003C2F08">
        <w:rPr>
          <w:lang w:val="en-GB"/>
        </w:rPr>
        <w:t>.</w:t>
      </w:r>
    </w:p>
    <w:p w14:paraId="5A1F14C9" w14:textId="77777777" w:rsidR="00D802A3" w:rsidRPr="0007659D" w:rsidRDefault="00D802A3" w:rsidP="003C2F08">
      <w:pPr>
        <w:pStyle w:val="NoSpacing"/>
        <w:rPr>
          <w:lang w:val="en-GB"/>
        </w:rPr>
      </w:pPr>
    </w:p>
    <w:p w14:paraId="756D4300" w14:textId="00474F6D" w:rsidR="00231178" w:rsidRPr="0007659D" w:rsidRDefault="00231178" w:rsidP="003C2F08">
      <w:pPr>
        <w:pStyle w:val="NoSpacing"/>
        <w:numPr>
          <w:ilvl w:val="0"/>
          <w:numId w:val="14"/>
        </w:numPr>
        <w:rPr>
          <w:lang w:val="en-GB"/>
        </w:rPr>
      </w:pPr>
      <w:r w:rsidRPr="0007659D">
        <w:rPr>
          <w:lang w:val="en-GB"/>
        </w:rPr>
        <w:t>To undertake case co-ordination responsibilities with, and on behalf of</w:t>
      </w:r>
      <w:r w:rsidR="00D926C0">
        <w:rPr>
          <w:lang w:val="en-GB"/>
        </w:rPr>
        <w:t xml:space="preserve"> </w:t>
      </w:r>
      <w:r w:rsidR="003C2F08">
        <w:rPr>
          <w:lang w:val="en-GB"/>
        </w:rPr>
        <w:t>individuals.</w:t>
      </w:r>
    </w:p>
    <w:p w14:paraId="7BB04AFC" w14:textId="77777777" w:rsidR="00D802A3" w:rsidRPr="0007659D" w:rsidRDefault="00D802A3" w:rsidP="003C2F08">
      <w:pPr>
        <w:pStyle w:val="NoSpacing"/>
        <w:rPr>
          <w:lang w:val="en-GB"/>
        </w:rPr>
      </w:pPr>
    </w:p>
    <w:p w14:paraId="3539ACA5" w14:textId="4C3F6A3B" w:rsidR="00AC5F20" w:rsidRPr="0007659D" w:rsidRDefault="00AC5F20" w:rsidP="003C2F08">
      <w:pPr>
        <w:pStyle w:val="NoSpacing"/>
        <w:numPr>
          <w:ilvl w:val="0"/>
          <w:numId w:val="14"/>
        </w:numPr>
        <w:rPr>
          <w:lang w:val="en-GB"/>
        </w:rPr>
      </w:pPr>
      <w:r w:rsidRPr="0007659D">
        <w:rPr>
          <w:lang w:val="en-GB"/>
        </w:rPr>
        <w:t xml:space="preserve">To be an effective team </w:t>
      </w:r>
      <w:r w:rsidR="003C2F08" w:rsidRPr="0007659D">
        <w:rPr>
          <w:lang w:val="en-GB"/>
        </w:rPr>
        <w:t>member</w:t>
      </w:r>
      <w:r w:rsidR="003C2F08">
        <w:rPr>
          <w:lang w:val="en-GB"/>
        </w:rPr>
        <w:t>.</w:t>
      </w:r>
    </w:p>
    <w:p w14:paraId="00A0FC9A" w14:textId="77777777" w:rsidR="00D802A3" w:rsidRPr="0007659D" w:rsidRDefault="00D802A3" w:rsidP="003C2F08">
      <w:pPr>
        <w:pStyle w:val="NoSpacing"/>
        <w:rPr>
          <w:lang w:val="en-GB"/>
        </w:rPr>
      </w:pPr>
    </w:p>
    <w:p w14:paraId="0F23DA56" w14:textId="467D7CE5" w:rsidR="00D802A3" w:rsidRPr="00EF5C2D" w:rsidRDefault="00E6156D" w:rsidP="003C2F08">
      <w:pPr>
        <w:pStyle w:val="NoSpacing"/>
        <w:numPr>
          <w:ilvl w:val="0"/>
          <w:numId w:val="14"/>
        </w:numPr>
        <w:rPr>
          <w:lang w:val="en-GB"/>
        </w:rPr>
      </w:pPr>
      <w:r w:rsidRPr="00EF5C2D">
        <w:rPr>
          <w:lang w:val="en-GB"/>
        </w:rPr>
        <w:t xml:space="preserve">Be an effective </w:t>
      </w:r>
      <w:r w:rsidR="007D074B" w:rsidRPr="00EF5C2D">
        <w:rPr>
          <w:lang w:val="en-GB"/>
        </w:rPr>
        <w:t>communicator.</w:t>
      </w:r>
    </w:p>
    <w:p w14:paraId="43AD0B8A" w14:textId="77777777" w:rsidR="00D802A3" w:rsidRPr="0007659D" w:rsidRDefault="00D802A3" w:rsidP="003C2F08">
      <w:pPr>
        <w:pStyle w:val="NoSpacing"/>
        <w:rPr>
          <w:lang w:val="en-GB"/>
        </w:rPr>
      </w:pPr>
    </w:p>
    <w:p w14:paraId="60A07789" w14:textId="6FC95069" w:rsidR="00DD3076" w:rsidRPr="0007659D" w:rsidRDefault="00AC5F20" w:rsidP="003C2F08">
      <w:pPr>
        <w:pStyle w:val="NoSpacing"/>
        <w:numPr>
          <w:ilvl w:val="0"/>
          <w:numId w:val="14"/>
        </w:numPr>
        <w:rPr>
          <w:lang w:val="en-GB"/>
        </w:rPr>
      </w:pPr>
      <w:r w:rsidRPr="0007659D">
        <w:rPr>
          <w:lang w:val="en-GB"/>
        </w:rPr>
        <w:t>To contribute to s</w:t>
      </w:r>
      <w:r w:rsidR="00E6156D">
        <w:rPr>
          <w:lang w:val="en-GB"/>
        </w:rPr>
        <w:t xml:space="preserve">ervice </w:t>
      </w:r>
      <w:r w:rsidR="003C2F08">
        <w:rPr>
          <w:lang w:val="en-GB"/>
        </w:rPr>
        <w:t>improvements.</w:t>
      </w:r>
    </w:p>
    <w:p w14:paraId="0716AAC6" w14:textId="77777777" w:rsidR="00D802A3" w:rsidRPr="0007659D" w:rsidRDefault="00D802A3" w:rsidP="003C2F08">
      <w:pPr>
        <w:pStyle w:val="NoSpacing"/>
        <w:rPr>
          <w:lang w:val="en-GB"/>
        </w:rPr>
      </w:pPr>
    </w:p>
    <w:p w14:paraId="0BA225E8" w14:textId="2B5238F4" w:rsidR="00DD3076" w:rsidRPr="0007659D" w:rsidRDefault="00DD3076" w:rsidP="003C2F08">
      <w:pPr>
        <w:pStyle w:val="NoSpacing"/>
        <w:numPr>
          <w:ilvl w:val="0"/>
          <w:numId w:val="14"/>
        </w:numPr>
        <w:rPr>
          <w:lang w:val="en-GB"/>
        </w:rPr>
      </w:pPr>
      <w:r w:rsidRPr="0007659D">
        <w:rPr>
          <w:lang w:val="en-GB"/>
        </w:rPr>
        <w:t>To develop knowledge base and skills in line with registration requirements for</w:t>
      </w:r>
      <w:r w:rsidR="00EF1B0A">
        <w:rPr>
          <w:lang w:val="en-GB"/>
        </w:rPr>
        <w:t xml:space="preserve"> the </w:t>
      </w:r>
      <w:r w:rsidR="003C2F08" w:rsidRPr="0007659D">
        <w:rPr>
          <w:lang w:val="en-GB"/>
        </w:rPr>
        <w:t>SSSC</w:t>
      </w:r>
      <w:r w:rsidR="003C2F08">
        <w:rPr>
          <w:lang w:val="en-GB"/>
        </w:rPr>
        <w:t>.</w:t>
      </w:r>
    </w:p>
    <w:p w14:paraId="6694DCB1" w14:textId="77777777" w:rsidR="00D802A3" w:rsidRPr="0007659D" w:rsidRDefault="00D802A3" w:rsidP="003C2F08">
      <w:pPr>
        <w:pStyle w:val="NoSpacing"/>
        <w:rPr>
          <w:lang w:val="en-GB"/>
        </w:rPr>
      </w:pPr>
    </w:p>
    <w:p w14:paraId="77E360F7" w14:textId="5A108C22" w:rsidR="00A65F5B" w:rsidRPr="0007659D" w:rsidRDefault="00AC5F20" w:rsidP="003C2F08">
      <w:pPr>
        <w:pStyle w:val="NoSpacing"/>
        <w:numPr>
          <w:ilvl w:val="0"/>
          <w:numId w:val="14"/>
        </w:numPr>
        <w:rPr>
          <w:lang w:val="en-GB"/>
        </w:rPr>
      </w:pPr>
      <w:r w:rsidRPr="0007659D">
        <w:rPr>
          <w:lang w:val="en-GB"/>
        </w:rPr>
        <w:t xml:space="preserve">To undertake housing </w:t>
      </w:r>
      <w:r w:rsidR="00D548E6" w:rsidRPr="0007659D">
        <w:rPr>
          <w:lang w:val="en-GB"/>
        </w:rPr>
        <w:t xml:space="preserve">management tasks appropriate to the service </w:t>
      </w:r>
      <w:r w:rsidRPr="0007659D">
        <w:rPr>
          <w:lang w:val="en-GB"/>
        </w:rPr>
        <w:t xml:space="preserve">as detailed in the service </w:t>
      </w:r>
      <w:r w:rsidR="003C2F08" w:rsidRPr="0007659D">
        <w:rPr>
          <w:lang w:val="en-GB"/>
        </w:rPr>
        <w:t>descriptor</w:t>
      </w:r>
      <w:r w:rsidR="003C2F08">
        <w:rPr>
          <w:lang w:val="en-GB"/>
        </w:rPr>
        <w:t>.</w:t>
      </w:r>
    </w:p>
    <w:p w14:paraId="690BEECC" w14:textId="77777777" w:rsidR="00D802A3" w:rsidRPr="0007659D" w:rsidRDefault="00D802A3" w:rsidP="003C2F08">
      <w:pPr>
        <w:pStyle w:val="NoSpacing"/>
        <w:rPr>
          <w:lang w:val="en-GB"/>
        </w:rPr>
      </w:pPr>
    </w:p>
    <w:p w14:paraId="09D4E6BF" w14:textId="77777777" w:rsidR="00AC5F20" w:rsidRDefault="00AC5F20" w:rsidP="003C2F08">
      <w:pPr>
        <w:pStyle w:val="NoSpacing"/>
        <w:numPr>
          <w:ilvl w:val="0"/>
          <w:numId w:val="14"/>
        </w:numPr>
        <w:rPr>
          <w:lang w:val="en-GB"/>
        </w:rPr>
      </w:pPr>
      <w:r w:rsidRPr="0007659D">
        <w:rPr>
          <w:lang w:val="en-GB"/>
        </w:rPr>
        <w:t>To</w:t>
      </w:r>
      <w:r w:rsidR="00A75A4C" w:rsidRPr="0007659D">
        <w:rPr>
          <w:lang w:val="en-GB"/>
        </w:rPr>
        <w:t xml:space="preserve"> </w:t>
      </w:r>
      <w:r w:rsidRPr="0007659D">
        <w:rPr>
          <w:lang w:val="en-GB"/>
        </w:rPr>
        <w:t>participate in shift patterns, as required by the service, which may include evening</w:t>
      </w:r>
      <w:r w:rsidR="00D67A5D" w:rsidRPr="0007659D">
        <w:rPr>
          <w:lang w:val="en-GB"/>
        </w:rPr>
        <w:t xml:space="preserve">s, </w:t>
      </w:r>
      <w:r w:rsidRPr="0007659D">
        <w:rPr>
          <w:lang w:val="en-GB"/>
        </w:rPr>
        <w:t>weekend</w:t>
      </w:r>
      <w:r w:rsidR="00D67A5D" w:rsidRPr="0007659D">
        <w:rPr>
          <w:lang w:val="en-GB"/>
        </w:rPr>
        <w:t xml:space="preserve">s, </w:t>
      </w:r>
      <w:r w:rsidRPr="0007659D">
        <w:rPr>
          <w:lang w:val="en-GB"/>
        </w:rPr>
        <w:t>waking nigh</w:t>
      </w:r>
      <w:r w:rsidR="0044249B" w:rsidRPr="0007659D">
        <w:rPr>
          <w:lang w:val="en-GB"/>
        </w:rPr>
        <w:t>ts</w:t>
      </w:r>
      <w:r w:rsidR="00D67A5D" w:rsidRPr="0007659D">
        <w:rPr>
          <w:lang w:val="en-GB"/>
        </w:rPr>
        <w:t xml:space="preserve">, </w:t>
      </w:r>
      <w:r w:rsidRPr="0007659D">
        <w:rPr>
          <w:lang w:val="en-GB"/>
        </w:rPr>
        <w:t>sleepover</w:t>
      </w:r>
      <w:r w:rsidR="00D67A5D" w:rsidRPr="0007659D">
        <w:rPr>
          <w:lang w:val="en-GB"/>
        </w:rPr>
        <w:t xml:space="preserve"> shifts, </w:t>
      </w:r>
      <w:r w:rsidRPr="0007659D">
        <w:rPr>
          <w:lang w:val="en-GB"/>
        </w:rPr>
        <w:t>lone working</w:t>
      </w:r>
      <w:r w:rsidR="00D67A5D" w:rsidRPr="0007659D">
        <w:rPr>
          <w:lang w:val="en-GB"/>
        </w:rPr>
        <w:t xml:space="preserve"> and </w:t>
      </w:r>
      <w:r w:rsidRPr="0007659D">
        <w:rPr>
          <w:lang w:val="en-GB"/>
        </w:rPr>
        <w:t>on-call duties.</w:t>
      </w:r>
    </w:p>
    <w:p w14:paraId="47A4F0AC" w14:textId="77777777" w:rsidR="00CC0E70" w:rsidRPr="0007659D" w:rsidRDefault="00CC0E70" w:rsidP="00EF1B0A">
      <w:pPr>
        <w:pStyle w:val="NoSpacing"/>
        <w:rPr>
          <w:lang w:val="en-GB"/>
        </w:rPr>
      </w:pPr>
    </w:p>
    <w:p w14:paraId="1DB1D4AC" w14:textId="77777777" w:rsidR="00AC5F20" w:rsidRPr="0007659D" w:rsidRDefault="00AC5F20" w:rsidP="00EF1B0A">
      <w:pPr>
        <w:pStyle w:val="NoSpacing"/>
        <w:rPr>
          <w:lang w:val="en-GB"/>
        </w:rPr>
      </w:pPr>
    </w:p>
    <w:p w14:paraId="4A388A53" w14:textId="77777777" w:rsidR="00AC5F20" w:rsidRPr="00EF1B0A" w:rsidRDefault="00AC5F20" w:rsidP="00EF1B0A">
      <w:pPr>
        <w:pStyle w:val="NoSpacing"/>
        <w:rPr>
          <w:b/>
          <w:lang w:val="en-GB"/>
        </w:rPr>
      </w:pPr>
      <w:r w:rsidRPr="00EF1B0A">
        <w:rPr>
          <w:b/>
          <w:lang w:val="en-GB"/>
        </w:rPr>
        <w:t>Service Specific Duties</w:t>
      </w:r>
      <w:r w:rsidR="00080FD6" w:rsidRPr="00EF1B0A">
        <w:rPr>
          <w:b/>
          <w:lang w:val="en-GB"/>
        </w:rPr>
        <w:t>:</w:t>
      </w:r>
    </w:p>
    <w:p w14:paraId="761F62B3" w14:textId="77777777" w:rsidR="0044249B" w:rsidRPr="0007659D" w:rsidRDefault="0044249B" w:rsidP="00EF1B0A">
      <w:pPr>
        <w:pStyle w:val="NoSpacing"/>
        <w:rPr>
          <w:lang w:val="en-GB"/>
        </w:rPr>
      </w:pPr>
    </w:p>
    <w:p w14:paraId="2D1A50FC" w14:textId="55B775AC" w:rsidR="005B6BCE" w:rsidRPr="0007659D" w:rsidRDefault="00DD3076" w:rsidP="00EF1B0A">
      <w:pPr>
        <w:pStyle w:val="NoSpacing"/>
        <w:rPr>
          <w:lang w:val="en-GB"/>
        </w:rPr>
      </w:pPr>
      <w:r w:rsidRPr="0007659D">
        <w:rPr>
          <w:lang w:val="en-GB"/>
        </w:rPr>
        <w:t xml:space="preserve">The service descriptor document is part of this Job Description and should be referenced in accordance </w:t>
      </w:r>
      <w:r w:rsidR="003C2F08" w:rsidRPr="0007659D">
        <w:rPr>
          <w:lang w:val="en-GB"/>
        </w:rPr>
        <w:t>with</w:t>
      </w:r>
      <w:r w:rsidRPr="0007659D">
        <w:rPr>
          <w:lang w:val="en-GB"/>
        </w:rPr>
        <w:t xml:space="preserve"> specific duties.</w:t>
      </w:r>
    </w:p>
    <w:p w14:paraId="65A19302" w14:textId="77777777" w:rsidR="00DD3076" w:rsidRDefault="00DD3076" w:rsidP="00EF1B0A">
      <w:pPr>
        <w:pStyle w:val="NoSpacing"/>
        <w:rPr>
          <w:lang w:val="en-GB"/>
        </w:rPr>
      </w:pPr>
    </w:p>
    <w:p w14:paraId="0291AE2A" w14:textId="77777777" w:rsidR="00CC0E70" w:rsidRPr="0007659D" w:rsidRDefault="00CC0E70" w:rsidP="00EF1B0A">
      <w:pPr>
        <w:pStyle w:val="NoSpacing"/>
        <w:rPr>
          <w:lang w:val="en-GB"/>
        </w:rPr>
      </w:pPr>
    </w:p>
    <w:p w14:paraId="29D32D18" w14:textId="77777777" w:rsidR="005B6BCE" w:rsidRPr="00EF1B0A" w:rsidRDefault="005B6BCE" w:rsidP="00EF1B0A">
      <w:pPr>
        <w:pStyle w:val="NoSpacing"/>
        <w:rPr>
          <w:b/>
          <w:lang w:val="en-GB"/>
        </w:rPr>
      </w:pPr>
      <w:r w:rsidRPr="00EF1B0A">
        <w:rPr>
          <w:b/>
          <w:lang w:val="en-GB"/>
        </w:rPr>
        <w:t>Any Other Duties</w:t>
      </w:r>
      <w:r w:rsidR="00080FD6" w:rsidRPr="00EF1B0A">
        <w:rPr>
          <w:b/>
          <w:lang w:val="en-GB"/>
        </w:rPr>
        <w:t>:</w:t>
      </w:r>
    </w:p>
    <w:p w14:paraId="2575AF2A" w14:textId="77777777" w:rsidR="0044249B" w:rsidRPr="0007659D" w:rsidRDefault="0044249B" w:rsidP="00EF1B0A">
      <w:pPr>
        <w:pStyle w:val="NoSpacing"/>
        <w:rPr>
          <w:lang w:val="en-GB"/>
        </w:rPr>
      </w:pPr>
    </w:p>
    <w:p w14:paraId="2ECDA6A4" w14:textId="77777777" w:rsidR="0023083F" w:rsidRPr="0007659D" w:rsidRDefault="0023083F" w:rsidP="00EF1B0A">
      <w:pPr>
        <w:pStyle w:val="NoSpacing"/>
      </w:pPr>
      <w:r w:rsidRPr="0007659D">
        <w:t xml:space="preserve">Carry out any other reasonable duties as required by the </w:t>
      </w:r>
      <w:proofErr w:type="spellStart"/>
      <w:r w:rsidRPr="0007659D">
        <w:t>organisation</w:t>
      </w:r>
      <w:proofErr w:type="spellEnd"/>
      <w:r w:rsidRPr="0007659D">
        <w:t>.</w:t>
      </w:r>
    </w:p>
    <w:p w14:paraId="227EA6E4" w14:textId="77777777" w:rsidR="005B6BCE" w:rsidRPr="0007659D" w:rsidRDefault="005B6BCE" w:rsidP="00EF1B0A">
      <w:pPr>
        <w:pStyle w:val="NoSpacing"/>
        <w:rPr>
          <w:lang w:val="en-GB"/>
        </w:rPr>
      </w:pPr>
    </w:p>
    <w:p w14:paraId="6FD52CFA" w14:textId="77777777" w:rsidR="00D926C0" w:rsidRDefault="00D926C0">
      <w:pPr>
        <w:pStyle w:val="NoSpacing"/>
        <w:rPr>
          <w:lang w:val="en-GB"/>
        </w:rPr>
        <w:sectPr w:rsidR="00D926C0" w:rsidSect="003C2F08">
          <w:pgSz w:w="12240" w:h="15840"/>
          <w:pgMar w:top="907" w:right="1418" w:bottom="1134" w:left="1418" w:header="709" w:footer="709" w:gutter="0"/>
          <w:cols w:space="708"/>
          <w:docGrid w:linePitch="360"/>
        </w:sectPr>
      </w:pPr>
    </w:p>
    <w:p w14:paraId="602B5CD8" w14:textId="77777777" w:rsidR="002D41E6" w:rsidRDefault="002D41E6" w:rsidP="00D926C0">
      <w:pPr>
        <w:pStyle w:val="NoSpacing"/>
        <w:ind w:left="4320" w:firstLine="720"/>
        <w:rPr>
          <w:b/>
        </w:rPr>
      </w:pPr>
      <w:r w:rsidRPr="00D926C0">
        <w:rPr>
          <w:b/>
          <w:noProof/>
          <w:lang w:val="en-GB" w:eastAsia="en-GB"/>
        </w:rPr>
        <w:lastRenderedPageBreak/>
        <w:drawing>
          <wp:anchor distT="0" distB="0" distL="114300" distR="114300" simplePos="0" relativeHeight="251708928" behindDoc="0" locked="0" layoutInCell="1" allowOverlap="1" wp14:anchorId="4B8E189B" wp14:editId="27519B64">
            <wp:simplePos x="0" y="0"/>
            <wp:positionH relativeFrom="margin">
              <wp:posOffset>-310515</wp:posOffset>
            </wp:positionH>
            <wp:positionV relativeFrom="margin">
              <wp:posOffset>-453390</wp:posOffset>
            </wp:positionV>
            <wp:extent cx="1114425" cy="766445"/>
            <wp:effectExtent l="0" t="0" r="9525" b="0"/>
            <wp:wrapSquare wrapText="bothSides"/>
            <wp:docPr id="1" name="Picture 1"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766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5A534" w14:textId="77777777" w:rsidR="00D926C0" w:rsidRPr="00D926C0" w:rsidRDefault="00D926C0" w:rsidP="002D41E6">
      <w:pPr>
        <w:pStyle w:val="NoSpacing"/>
        <w:ind w:left="4320" w:firstLine="720"/>
        <w:rPr>
          <w:b/>
        </w:rPr>
      </w:pPr>
      <w:r w:rsidRPr="00D926C0">
        <w:rPr>
          <w:b/>
        </w:rPr>
        <w:t>Person Specification – Support Worker</w:t>
      </w:r>
    </w:p>
    <w:p w14:paraId="59EFBAD1" w14:textId="77777777" w:rsidR="00D926C0" w:rsidRPr="00D926C0" w:rsidRDefault="00D926C0" w:rsidP="00D926C0">
      <w:pPr>
        <w:rPr>
          <w:rFonts w:asciiTheme="minorHAnsi" w:hAnsiTheme="minorHAnsi" w:cstheme="minorHAnsi"/>
          <w:b/>
        </w:rPr>
      </w:pPr>
    </w:p>
    <w:tbl>
      <w:tblPr>
        <w:tblW w:w="14459" w:type="dxa"/>
        <w:tblInd w:w="-459"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701"/>
        <w:gridCol w:w="6663"/>
        <w:gridCol w:w="6095"/>
      </w:tblGrid>
      <w:tr w:rsidR="00D926C0" w:rsidRPr="00D926C0" w14:paraId="66A4D97F" w14:textId="77777777" w:rsidTr="002D41E6">
        <w:tc>
          <w:tcPr>
            <w:tcW w:w="1701" w:type="dxa"/>
            <w:tcBorders>
              <w:top w:val="double" w:sz="4" w:space="0" w:color="auto"/>
              <w:bottom w:val="single" w:sz="4" w:space="0" w:color="auto"/>
              <w:right w:val="single" w:sz="4" w:space="0" w:color="auto"/>
            </w:tcBorders>
          </w:tcPr>
          <w:p w14:paraId="5CDED8BD" w14:textId="77777777" w:rsidR="00D926C0" w:rsidRPr="00D926C0" w:rsidRDefault="00D926C0" w:rsidP="00D926C0">
            <w:pPr>
              <w:pStyle w:val="NoSpacing"/>
              <w:rPr>
                <w:b/>
              </w:rPr>
            </w:pPr>
            <w:r w:rsidRPr="00D926C0">
              <w:rPr>
                <w:b/>
              </w:rPr>
              <w:t>Attribute</w:t>
            </w:r>
          </w:p>
        </w:tc>
        <w:tc>
          <w:tcPr>
            <w:tcW w:w="6663" w:type="dxa"/>
            <w:tcBorders>
              <w:top w:val="double" w:sz="4" w:space="0" w:color="auto"/>
              <w:left w:val="single" w:sz="4" w:space="0" w:color="auto"/>
              <w:bottom w:val="single" w:sz="4" w:space="0" w:color="auto"/>
              <w:right w:val="single" w:sz="4" w:space="0" w:color="auto"/>
            </w:tcBorders>
          </w:tcPr>
          <w:p w14:paraId="6C2DAB51" w14:textId="77777777" w:rsidR="00D926C0" w:rsidRPr="00D926C0" w:rsidRDefault="00D926C0" w:rsidP="00D926C0">
            <w:pPr>
              <w:pStyle w:val="NoSpacing"/>
              <w:rPr>
                <w:b/>
              </w:rPr>
            </w:pPr>
            <w:r w:rsidRPr="00D926C0">
              <w:rPr>
                <w:b/>
              </w:rPr>
              <w:t>Essential</w:t>
            </w:r>
          </w:p>
        </w:tc>
        <w:tc>
          <w:tcPr>
            <w:tcW w:w="6095" w:type="dxa"/>
            <w:tcBorders>
              <w:left w:val="single" w:sz="4" w:space="0" w:color="auto"/>
              <w:bottom w:val="single" w:sz="4" w:space="0" w:color="auto"/>
            </w:tcBorders>
          </w:tcPr>
          <w:p w14:paraId="2F122868" w14:textId="77777777" w:rsidR="00D926C0" w:rsidRPr="00D926C0" w:rsidRDefault="00D926C0" w:rsidP="00D926C0">
            <w:pPr>
              <w:pStyle w:val="NoSpacing"/>
              <w:rPr>
                <w:b/>
              </w:rPr>
            </w:pPr>
            <w:r w:rsidRPr="00D926C0">
              <w:rPr>
                <w:b/>
              </w:rPr>
              <w:t>Desirable</w:t>
            </w:r>
          </w:p>
        </w:tc>
      </w:tr>
      <w:tr w:rsidR="00D926C0" w:rsidRPr="001153F0" w14:paraId="3B629308" w14:textId="77777777" w:rsidTr="002D41E6">
        <w:tc>
          <w:tcPr>
            <w:tcW w:w="1701" w:type="dxa"/>
            <w:tcBorders>
              <w:top w:val="single" w:sz="4" w:space="0" w:color="auto"/>
              <w:bottom w:val="single" w:sz="4" w:space="0" w:color="auto"/>
              <w:right w:val="single" w:sz="4" w:space="0" w:color="auto"/>
            </w:tcBorders>
          </w:tcPr>
          <w:p w14:paraId="5D38D46C" w14:textId="77777777" w:rsidR="00D926C0" w:rsidRPr="00D926C0" w:rsidRDefault="00D926C0" w:rsidP="00D926C0">
            <w:pPr>
              <w:pStyle w:val="NoSpacing"/>
              <w:rPr>
                <w:b/>
              </w:rPr>
            </w:pPr>
          </w:p>
          <w:p w14:paraId="683A13AA" w14:textId="77777777" w:rsidR="00D926C0" w:rsidRPr="00D926C0" w:rsidRDefault="00D926C0" w:rsidP="00D926C0">
            <w:pPr>
              <w:pStyle w:val="NoSpacing"/>
              <w:rPr>
                <w:b/>
                <w:szCs w:val="24"/>
              </w:rPr>
            </w:pPr>
            <w:r w:rsidRPr="00D926C0">
              <w:rPr>
                <w:b/>
                <w:szCs w:val="24"/>
              </w:rPr>
              <w:t>Experience</w:t>
            </w:r>
          </w:p>
          <w:p w14:paraId="17115832" w14:textId="77777777" w:rsidR="00D926C0" w:rsidRPr="00D926C0" w:rsidRDefault="00D926C0" w:rsidP="00D926C0">
            <w:pPr>
              <w:pStyle w:val="NoSpacing"/>
              <w:rPr>
                <w:b/>
              </w:rPr>
            </w:pPr>
          </w:p>
          <w:p w14:paraId="0F713E2C" w14:textId="77777777" w:rsidR="00D926C0" w:rsidRPr="00D926C0" w:rsidRDefault="00D926C0" w:rsidP="00D926C0">
            <w:pPr>
              <w:pStyle w:val="NoSpacing"/>
              <w:rPr>
                <w:b/>
              </w:rPr>
            </w:pPr>
          </w:p>
          <w:p w14:paraId="066AE6D2"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4E25A8AE" w14:textId="7DF5D2ED" w:rsidR="00D926C0" w:rsidRPr="007E2B65" w:rsidRDefault="00D926C0" w:rsidP="00D926C0">
            <w:pPr>
              <w:pStyle w:val="NoSpacing"/>
              <w:numPr>
                <w:ilvl w:val="0"/>
                <w:numId w:val="17"/>
              </w:numPr>
              <w:ind w:left="317"/>
              <w:rPr>
                <w:szCs w:val="24"/>
              </w:rPr>
            </w:pPr>
            <w:r w:rsidRPr="007E2B65">
              <w:rPr>
                <w:szCs w:val="24"/>
              </w:rPr>
              <w:t xml:space="preserve">Ability to demonstrate </w:t>
            </w:r>
            <w:r w:rsidR="003C2F08" w:rsidRPr="007E2B65">
              <w:rPr>
                <w:szCs w:val="24"/>
              </w:rPr>
              <w:t>transferable</w:t>
            </w:r>
            <w:r w:rsidRPr="007E2B65">
              <w:rPr>
                <w:szCs w:val="24"/>
              </w:rPr>
              <w:t xml:space="preserve"> skills relating to care</w:t>
            </w:r>
          </w:p>
          <w:p w14:paraId="15C5035D" w14:textId="77777777" w:rsidR="00D926C0" w:rsidRPr="007E2B65" w:rsidRDefault="00D926C0" w:rsidP="00D926C0">
            <w:pPr>
              <w:pStyle w:val="NoSpacing"/>
              <w:numPr>
                <w:ilvl w:val="0"/>
                <w:numId w:val="17"/>
              </w:numPr>
              <w:ind w:left="317"/>
              <w:rPr>
                <w:szCs w:val="24"/>
              </w:rPr>
            </w:pPr>
            <w:r w:rsidRPr="007E2B65">
              <w:rPr>
                <w:szCs w:val="24"/>
              </w:rPr>
              <w:t>Active listening</w:t>
            </w:r>
          </w:p>
          <w:p w14:paraId="421ECCB2" w14:textId="77777777" w:rsidR="00D926C0" w:rsidRPr="007E2B65" w:rsidRDefault="00D926C0" w:rsidP="00D926C0">
            <w:pPr>
              <w:pStyle w:val="NoSpacing"/>
              <w:numPr>
                <w:ilvl w:val="0"/>
                <w:numId w:val="17"/>
              </w:numPr>
              <w:ind w:left="317"/>
              <w:rPr>
                <w:szCs w:val="24"/>
              </w:rPr>
            </w:pPr>
            <w:r w:rsidRPr="007E2B65">
              <w:rPr>
                <w:szCs w:val="24"/>
              </w:rPr>
              <w:t>Communication</w:t>
            </w:r>
          </w:p>
          <w:p w14:paraId="329F8E33" w14:textId="77777777" w:rsidR="00D926C0" w:rsidRPr="007E2B65" w:rsidRDefault="00D926C0" w:rsidP="00D926C0">
            <w:pPr>
              <w:pStyle w:val="NoSpacing"/>
              <w:numPr>
                <w:ilvl w:val="0"/>
                <w:numId w:val="17"/>
              </w:numPr>
              <w:ind w:left="317"/>
              <w:rPr>
                <w:szCs w:val="24"/>
              </w:rPr>
            </w:pPr>
            <w:r w:rsidRPr="007E2B65">
              <w:rPr>
                <w:szCs w:val="24"/>
              </w:rPr>
              <w:t>Effective time management</w:t>
            </w:r>
          </w:p>
          <w:p w14:paraId="2E1F0395" w14:textId="77777777" w:rsidR="00D926C0" w:rsidRPr="001153F0" w:rsidRDefault="00D926C0" w:rsidP="00D926C0">
            <w:pPr>
              <w:pStyle w:val="NoSpacing"/>
              <w:numPr>
                <w:ilvl w:val="0"/>
                <w:numId w:val="17"/>
              </w:numPr>
              <w:ind w:left="317"/>
            </w:pPr>
            <w:r w:rsidRPr="007E2B65">
              <w:rPr>
                <w:szCs w:val="24"/>
              </w:rPr>
              <w:t>Daily Living Skills, for example, cooking, budgeting,</w:t>
            </w:r>
            <w:r>
              <w:rPr>
                <w:szCs w:val="24"/>
              </w:rPr>
              <w:t xml:space="preserve"> appointments and cleaning</w:t>
            </w:r>
            <w:r w:rsidRPr="007E2B65">
              <w:rPr>
                <w:szCs w:val="24"/>
              </w:rPr>
              <w:t>.</w:t>
            </w:r>
          </w:p>
        </w:tc>
        <w:tc>
          <w:tcPr>
            <w:tcW w:w="6095" w:type="dxa"/>
            <w:tcBorders>
              <w:top w:val="single" w:sz="4" w:space="0" w:color="auto"/>
              <w:left w:val="single" w:sz="4" w:space="0" w:color="auto"/>
              <w:bottom w:val="single" w:sz="4" w:space="0" w:color="auto"/>
            </w:tcBorders>
          </w:tcPr>
          <w:p w14:paraId="76D948C9" w14:textId="77777777" w:rsidR="00D926C0" w:rsidRPr="007E2B65" w:rsidRDefault="00D926C0" w:rsidP="00D926C0">
            <w:pPr>
              <w:pStyle w:val="NoSpacing"/>
              <w:numPr>
                <w:ilvl w:val="0"/>
                <w:numId w:val="17"/>
              </w:numPr>
              <w:ind w:left="317"/>
              <w:rPr>
                <w:szCs w:val="24"/>
              </w:rPr>
            </w:pPr>
            <w:r w:rsidRPr="007E2B65">
              <w:rPr>
                <w:szCs w:val="24"/>
              </w:rPr>
              <w:t>Relevant experience in a caring environment</w:t>
            </w:r>
          </w:p>
          <w:p w14:paraId="08CA492C" w14:textId="1C25B63D" w:rsidR="00D926C0" w:rsidRPr="007E2B65" w:rsidRDefault="00D926C0" w:rsidP="00D926C0">
            <w:pPr>
              <w:pStyle w:val="NoSpacing"/>
              <w:numPr>
                <w:ilvl w:val="0"/>
                <w:numId w:val="17"/>
              </w:numPr>
              <w:ind w:left="317"/>
              <w:rPr>
                <w:szCs w:val="24"/>
              </w:rPr>
            </w:pPr>
            <w:r w:rsidRPr="007E2B65">
              <w:rPr>
                <w:szCs w:val="24"/>
              </w:rPr>
              <w:t xml:space="preserve">Basic understanding and skill in the spectrum of tasks associated </w:t>
            </w:r>
            <w:r w:rsidR="003C2F08" w:rsidRPr="007E2B65">
              <w:rPr>
                <w:szCs w:val="24"/>
              </w:rPr>
              <w:t>with</w:t>
            </w:r>
            <w:r w:rsidRPr="007E2B65">
              <w:rPr>
                <w:szCs w:val="24"/>
              </w:rPr>
              <w:t xml:space="preserve"> role</w:t>
            </w:r>
          </w:p>
          <w:p w14:paraId="5365E417" w14:textId="77777777" w:rsidR="00D926C0" w:rsidRPr="007E2B65" w:rsidRDefault="00D926C0" w:rsidP="00D926C0">
            <w:pPr>
              <w:pStyle w:val="NoSpacing"/>
              <w:numPr>
                <w:ilvl w:val="0"/>
                <w:numId w:val="17"/>
              </w:numPr>
              <w:ind w:left="317"/>
              <w:rPr>
                <w:szCs w:val="24"/>
              </w:rPr>
            </w:pPr>
            <w:r w:rsidRPr="007E2B65">
              <w:rPr>
                <w:szCs w:val="24"/>
              </w:rPr>
              <w:t>Previous experience with</w:t>
            </w:r>
            <w:r>
              <w:rPr>
                <w:szCs w:val="24"/>
              </w:rPr>
              <w:t xml:space="preserve"> individuals or</w:t>
            </w:r>
            <w:r w:rsidRPr="007E2B65">
              <w:rPr>
                <w:szCs w:val="24"/>
              </w:rPr>
              <w:t xml:space="preserve"> group</w:t>
            </w:r>
            <w:r>
              <w:rPr>
                <w:szCs w:val="24"/>
              </w:rPr>
              <w:t>s</w:t>
            </w:r>
            <w:r w:rsidRPr="007E2B65">
              <w:rPr>
                <w:szCs w:val="24"/>
              </w:rPr>
              <w:t xml:space="preserve"> relevant to the project</w:t>
            </w:r>
          </w:p>
          <w:p w14:paraId="06EC2EA9" w14:textId="77777777" w:rsidR="00D926C0" w:rsidRPr="002D41E6" w:rsidRDefault="00D926C0" w:rsidP="00D926C0">
            <w:pPr>
              <w:pStyle w:val="NoSpacing"/>
              <w:numPr>
                <w:ilvl w:val="0"/>
                <w:numId w:val="17"/>
              </w:numPr>
              <w:ind w:left="317"/>
            </w:pPr>
            <w:r w:rsidRPr="007E2B65">
              <w:rPr>
                <w:szCs w:val="24"/>
              </w:rPr>
              <w:t>A general understanding of the needs of</w:t>
            </w:r>
            <w:r>
              <w:rPr>
                <w:szCs w:val="24"/>
              </w:rPr>
              <w:t xml:space="preserve"> individuals or</w:t>
            </w:r>
            <w:r w:rsidRPr="007E2B65">
              <w:rPr>
                <w:szCs w:val="24"/>
              </w:rPr>
              <w:t xml:space="preserve"> group</w:t>
            </w:r>
            <w:r>
              <w:rPr>
                <w:szCs w:val="24"/>
              </w:rPr>
              <w:t>s</w:t>
            </w:r>
            <w:r w:rsidRPr="007E2B65">
              <w:rPr>
                <w:szCs w:val="24"/>
              </w:rPr>
              <w:t xml:space="preserve"> relevant to the project</w:t>
            </w:r>
          </w:p>
          <w:p w14:paraId="2DC6B6E1" w14:textId="77777777" w:rsidR="002D41E6" w:rsidRPr="001153F0" w:rsidRDefault="002D41E6" w:rsidP="002D41E6">
            <w:pPr>
              <w:pStyle w:val="NoSpacing"/>
              <w:ind w:left="317"/>
            </w:pPr>
          </w:p>
        </w:tc>
      </w:tr>
      <w:tr w:rsidR="00D926C0" w:rsidRPr="001153F0" w14:paraId="57DB788C" w14:textId="77777777" w:rsidTr="002D41E6">
        <w:tc>
          <w:tcPr>
            <w:tcW w:w="1701" w:type="dxa"/>
            <w:tcBorders>
              <w:top w:val="single" w:sz="4" w:space="0" w:color="auto"/>
              <w:bottom w:val="single" w:sz="4" w:space="0" w:color="auto"/>
              <w:right w:val="single" w:sz="4" w:space="0" w:color="auto"/>
            </w:tcBorders>
          </w:tcPr>
          <w:p w14:paraId="4FAF63B6" w14:textId="77777777" w:rsidR="00D926C0" w:rsidRPr="00D926C0" w:rsidRDefault="00D926C0" w:rsidP="00D926C0">
            <w:pPr>
              <w:pStyle w:val="NoSpacing"/>
              <w:rPr>
                <w:b/>
              </w:rPr>
            </w:pPr>
          </w:p>
          <w:p w14:paraId="169113BD" w14:textId="77777777" w:rsidR="00D926C0" w:rsidRPr="00D926C0" w:rsidRDefault="00D926C0" w:rsidP="00D926C0">
            <w:pPr>
              <w:pStyle w:val="NoSpacing"/>
              <w:rPr>
                <w:b/>
                <w:szCs w:val="24"/>
              </w:rPr>
            </w:pPr>
            <w:r w:rsidRPr="00D926C0">
              <w:rPr>
                <w:b/>
                <w:szCs w:val="24"/>
              </w:rPr>
              <w:t>Proven Competencies</w:t>
            </w:r>
          </w:p>
          <w:p w14:paraId="56AEEC3C" w14:textId="77777777" w:rsidR="00D926C0" w:rsidRPr="00D926C0" w:rsidRDefault="00D926C0" w:rsidP="00D926C0">
            <w:pPr>
              <w:pStyle w:val="NoSpacing"/>
              <w:rPr>
                <w:b/>
              </w:rPr>
            </w:pPr>
          </w:p>
          <w:p w14:paraId="0FA9AAF1" w14:textId="77777777" w:rsidR="00D926C0" w:rsidRPr="00D926C0" w:rsidRDefault="00D926C0" w:rsidP="00D926C0">
            <w:pPr>
              <w:pStyle w:val="NoSpacing"/>
              <w:rPr>
                <w:b/>
              </w:rPr>
            </w:pPr>
          </w:p>
          <w:p w14:paraId="7B0F9DAA"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212072DA" w14:textId="77777777" w:rsidR="00D926C0" w:rsidRPr="007E2B65" w:rsidRDefault="00D926C0" w:rsidP="00D926C0">
            <w:pPr>
              <w:pStyle w:val="NoSpacing"/>
              <w:numPr>
                <w:ilvl w:val="0"/>
                <w:numId w:val="17"/>
              </w:numPr>
              <w:ind w:left="317"/>
              <w:rPr>
                <w:szCs w:val="24"/>
              </w:rPr>
            </w:pPr>
            <w:r w:rsidRPr="007E2B65">
              <w:rPr>
                <w:szCs w:val="24"/>
              </w:rPr>
              <w:t xml:space="preserve">Good communication skills, both </w:t>
            </w:r>
            <w:r>
              <w:rPr>
                <w:szCs w:val="24"/>
              </w:rPr>
              <w:t>verbal</w:t>
            </w:r>
            <w:r w:rsidRPr="007E2B65">
              <w:rPr>
                <w:szCs w:val="24"/>
              </w:rPr>
              <w:t xml:space="preserve"> and written</w:t>
            </w:r>
          </w:p>
          <w:p w14:paraId="74E2E4D7" w14:textId="77777777" w:rsidR="00D926C0" w:rsidRPr="007E2B65" w:rsidRDefault="00D926C0" w:rsidP="00D926C0">
            <w:pPr>
              <w:pStyle w:val="NoSpacing"/>
              <w:numPr>
                <w:ilvl w:val="0"/>
                <w:numId w:val="17"/>
              </w:numPr>
              <w:ind w:left="317"/>
              <w:rPr>
                <w:szCs w:val="24"/>
              </w:rPr>
            </w:pPr>
            <w:r w:rsidRPr="007E2B65">
              <w:rPr>
                <w:szCs w:val="24"/>
              </w:rPr>
              <w:t>Ability to work within a team environment</w:t>
            </w:r>
          </w:p>
          <w:p w14:paraId="3F720F88" w14:textId="52606AB4" w:rsidR="00D926C0" w:rsidRPr="007E2B65" w:rsidRDefault="00D926C0" w:rsidP="00D926C0">
            <w:pPr>
              <w:pStyle w:val="NoSpacing"/>
              <w:numPr>
                <w:ilvl w:val="0"/>
                <w:numId w:val="17"/>
              </w:numPr>
              <w:ind w:left="317"/>
              <w:rPr>
                <w:szCs w:val="24"/>
              </w:rPr>
            </w:pPr>
            <w:r w:rsidRPr="007E2B65">
              <w:rPr>
                <w:szCs w:val="24"/>
              </w:rPr>
              <w:t xml:space="preserve">Ability to use </w:t>
            </w:r>
            <w:r w:rsidR="003C2F08" w:rsidRPr="007E2B65">
              <w:rPr>
                <w:szCs w:val="24"/>
              </w:rPr>
              <w:t>your own</w:t>
            </w:r>
            <w:r w:rsidRPr="007E2B65">
              <w:rPr>
                <w:szCs w:val="24"/>
              </w:rPr>
              <w:t xml:space="preserve"> initiative</w:t>
            </w:r>
          </w:p>
          <w:p w14:paraId="15CA9EF6" w14:textId="77777777" w:rsidR="00D926C0" w:rsidRPr="007E2B65" w:rsidRDefault="00D926C0" w:rsidP="00D926C0">
            <w:pPr>
              <w:pStyle w:val="NoSpacing"/>
              <w:numPr>
                <w:ilvl w:val="0"/>
                <w:numId w:val="17"/>
              </w:numPr>
              <w:ind w:left="317"/>
              <w:rPr>
                <w:szCs w:val="24"/>
              </w:rPr>
            </w:pPr>
            <w:proofErr w:type="gramStart"/>
            <w:r w:rsidRPr="007E2B65">
              <w:rPr>
                <w:szCs w:val="24"/>
              </w:rPr>
              <w:t>Willing</w:t>
            </w:r>
            <w:proofErr w:type="gramEnd"/>
            <w:r w:rsidRPr="007E2B65">
              <w:rPr>
                <w:szCs w:val="24"/>
              </w:rPr>
              <w:t xml:space="preserve"> to participate in social events, for example, outings with service user groups</w:t>
            </w:r>
          </w:p>
          <w:p w14:paraId="194112F2" w14:textId="77777777" w:rsidR="00D926C0" w:rsidRPr="007E2B65" w:rsidRDefault="00D926C0" w:rsidP="00D926C0">
            <w:pPr>
              <w:pStyle w:val="NoSpacing"/>
              <w:numPr>
                <w:ilvl w:val="0"/>
                <w:numId w:val="17"/>
              </w:numPr>
              <w:ind w:left="317"/>
              <w:rPr>
                <w:szCs w:val="24"/>
              </w:rPr>
            </w:pPr>
            <w:r w:rsidRPr="007E2B65">
              <w:rPr>
                <w:szCs w:val="24"/>
              </w:rPr>
              <w:t>Ability to support</w:t>
            </w:r>
            <w:r>
              <w:rPr>
                <w:szCs w:val="24"/>
              </w:rPr>
              <w:t xml:space="preserve"> individuals</w:t>
            </w:r>
            <w:r w:rsidRPr="007E2B65">
              <w:rPr>
                <w:szCs w:val="24"/>
              </w:rPr>
              <w:t xml:space="preserve"> with tasks such a</w:t>
            </w:r>
            <w:r>
              <w:rPr>
                <w:szCs w:val="24"/>
              </w:rPr>
              <w:t xml:space="preserve">s cooking, cleaning, budgeting and obtaining </w:t>
            </w:r>
            <w:r w:rsidRPr="007E2B65">
              <w:rPr>
                <w:szCs w:val="24"/>
              </w:rPr>
              <w:t>welfare benefits</w:t>
            </w:r>
          </w:p>
          <w:p w14:paraId="70807DA4" w14:textId="77777777" w:rsidR="00D926C0" w:rsidRPr="007E2B65" w:rsidRDefault="00D926C0" w:rsidP="00D926C0">
            <w:pPr>
              <w:pStyle w:val="NoSpacing"/>
              <w:numPr>
                <w:ilvl w:val="0"/>
                <w:numId w:val="17"/>
              </w:numPr>
              <w:ind w:left="317"/>
              <w:rPr>
                <w:szCs w:val="24"/>
              </w:rPr>
            </w:pPr>
            <w:r w:rsidRPr="007E2B65">
              <w:rPr>
                <w:szCs w:val="24"/>
              </w:rPr>
              <w:t>Personable, warm and kind</w:t>
            </w:r>
          </w:p>
          <w:p w14:paraId="0C60F178" w14:textId="77777777" w:rsidR="00D926C0" w:rsidRPr="002D41E6" w:rsidRDefault="00D926C0" w:rsidP="00D926C0">
            <w:pPr>
              <w:pStyle w:val="NoSpacing"/>
              <w:numPr>
                <w:ilvl w:val="0"/>
                <w:numId w:val="17"/>
              </w:numPr>
              <w:ind w:left="317"/>
            </w:pPr>
            <w:r w:rsidRPr="007E2B65">
              <w:rPr>
                <w:szCs w:val="24"/>
              </w:rPr>
              <w:t xml:space="preserve">Good timekeeping, time-management and </w:t>
            </w:r>
            <w:proofErr w:type="spellStart"/>
            <w:r w:rsidRPr="007E2B65">
              <w:rPr>
                <w:szCs w:val="24"/>
              </w:rPr>
              <w:t>organisational</w:t>
            </w:r>
            <w:proofErr w:type="spellEnd"/>
            <w:r w:rsidRPr="007E2B65">
              <w:rPr>
                <w:szCs w:val="24"/>
              </w:rPr>
              <w:t xml:space="preserve"> skills</w:t>
            </w:r>
          </w:p>
          <w:p w14:paraId="7E1C49DA" w14:textId="77777777" w:rsidR="002D41E6" w:rsidRPr="001153F0" w:rsidRDefault="002D41E6" w:rsidP="002D41E6">
            <w:pPr>
              <w:pStyle w:val="NoSpacing"/>
              <w:ind w:left="317"/>
            </w:pPr>
          </w:p>
        </w:tc>
        <w:tc>
          <w:tcPr>
            <w:tcW w:w="6095" w:type="dxa"/>
            <w:tcBorders>
              <w:top w:val="single" w:sz="4" w:space="0" w:color="auto"/>
              <w:left w:val="single" w:sz="4" w:space="0" w:color="auto"/>
              <w:bottom w:val="single" w:sz="4" w:space="0" w:color="auto"/>
            </w:tcBorders>
          </w:tcPr>
          <w:p w14:paraId="1E4A386B" w14:textId="77777777" w:rsidR="00D926C0" w:rsidRPr="007E2B65" w:rsidRDefault="00D926C0" w:rsidP="00D926C0">
            <w:pPr>
              <w:pStyle w:val="NoSpacing"/>
              <w:numPr>
                <w:ilvl w:val="0"/>
                <w:numId w:val="17"/>
              </w:numPr>
              <w:ind w:left="317"/>
              <w:rPr>
                <w:szCs w:val="24"/>
              </w:rPr>
            </w:pPr>
            <w:r w:rsidRPr="007E2B65">
              <w:rPr>
                <w:szCs w:val="24"/>
              </w:rPr>
              <w:t>Able to liaise with external agencies</w:t>
            </w:r>
          </w:p>
          <w:p w14:paraId="20631D0A" w14:textId="77777777" w:rsidR="00D926C0" w:rsidRPr="007E2B65" w:rsidRDefault="00D926C0" w:rsidP="00D926C0">
            <w:pPr>
              <w:pStyle w:val="NoSpacing"/>
              <w:numPr>
                <w:ilvl w:val="0"/>
                <w:numId w:val="17"/>
              </w:numPr>
              <w:ind w:left="317"/>
              <w:rPr>
                <w:szCs w:val="24"/>
              </w:rPr>
            </w:pPr>
            <w:r w:rsidRPr="007E2B65">
              <w:rPr>
                <w:szCs w:val="24"/>
              </w:rPr>
              <w:t>I.T. skills</w:t>
            </w:r>
          </w:p>
          <w:p w14:paraId="155DDD01" w14:textId="77777777" w:rsidR="00D926C0" w:rsidRPr="007E2B65" w:rsidRDefault="00D926C0" w:rsidP="00D926C0">
            <w:pPr>
              <w:pStyle w:val="NoSpacing"/>
              <w:numPr>
                <w:ilvl w:val="0"/>
                <w:numId w:val="17"/>
              </w:numPr>
              <w:ind w:left="317"/>
              <w:rPr>
                <w:szCs w:val="24"/>
              </w:rPr>
            </w:pPr>
            <w:r w:rsidRPr="007E2B65">
              <w:rPr>
                <w:szCs w:val="24"/>
              </w:rPr>
              <w:t>Flexible approach to service requirements, including flexible shift work patterns</w:t>
            </w:r>
          </w:p>
          <w:p w14:paraId="4CF43712" w14:textId="77777777" w:rsidR="00D926C0" w:rsidRPr="007E2B65" w:rsidRDefault="00D926C0" w:rsidP="00D926C0">
            <w:pPr>
              <w:pStyle w:val="NoSpacing"/>
              <w:numPr>
                <w:ilvl w:val="0"/>
                <w:numId w:val="17"/>
              </w:numPr>
              <w:ind w:left="317"/>
              <w:rPr>
                <w:szCs w:val="24"/>
              </w:rPr>
            </w:pPr>
            <w:proofErr w:type="gramStart"/>
            <w:r w:rsidRPr="007E2B65">
              <w:rPr>
                <w:szCs w:val="24"/>
              </w:rPr>
              <w:t>Is</w:t>
            </w:r>
            <w:proofErr w:type="gramEnd"/>
            <w:r w:rsidRPr="007E2B65">
              <w:rPr>
                <w:szCs w:val="24"/>
              </w:rPr>
              <w:t xml:space="preserve"> adaptable and open to change and open to continuous learning and development</w:t>
            </w:r>
          </w:p>
          <w:p w14:paraId="4FF180DC" w14:textId="77777777" w:rsidR="00D926C0" w:rsidRPr="001153F0" w:rsidRDefault="00D926C0" w:rsidP="00D926C0">
            <w:pPr>
              <w:pStyle w:val="NoSpacing"/>
              <w:ind w:left="317"/>
            </w:pPr>
          </w:p>
          <w:p w14:paraId="7EE95128" w14:textId="77777777" w:rsidR="00D926C0" w:rsidRPr="001153F0" w:rsidRDefault="00D926C0" w:rsidP="00D926C0">
            <w:pPr>
              <w:pStyle w:val="NoSpacing"/>
              <w:ind w:left="317"/>
            </w:pPr>
          </w:p>
        </w:tc>
      </w:tr>
      <w:tr w:rsidR="00D926C0" w:rsidRPr="001153F0" w14:paraId="7F89FBF2" w14:textId="77777777" w:rsidTr="002D41E6">
        <w:tc>
          <w:tcPr>
            <w:tcW w:w="1701" w:type="dxa"/>
            <w:tcBorders>
              <w:top w:val="single" w:sz="4" w:space="0" w:color="auto"/>
              <w:bottom w:val="single" w:sz="4" w:space="0" w:color="auto"/>
              <w:right w:val="single" w:sz="4" w:space="0" w:color="auto"/>
            </w:tcBorders>
          </w:tcPr>
          <w:p w14:paraId="19AC6702" w14:textId="77777777" w:rsidR="00D926C0" w:rsidRPr="00D926C0" w:rsidRDefault="00D926C0" w:rsidP="00D926C0">
            <w:pPr>
              <w:pStyle w:val="NoSpacing"/>
              <w:rPr>
                <w:b/>
              </w:rPr>
            </w:pPr>
          </w:p>
          <w:p w14:paraId="05F86A88" w14:textId="77777777" w:rsidR="00D926C0" w:rsidRPr="00D926C0" w:rsidRDefault="00D926C0" w:rsidP="00D926C0">
            <w:pPr>
              <w:pStyle w:val="NoSpacing"/>
              <w:rPr>
                <w:b/>
                <w:szCs w:val="24"/>
              </w:rPr>
            </w:pPr>
            <w:r w:rsidRPr="00D926C0">
              <w:rPr>
                <w:b/>
                <w:szCs w:val="24"/>
              </w:rPr>
              <w:t>Education and Qualification</w:t>
            </w:r>
            <w:r>
              <w:rPr>
                <w:b/>
                <w:szCs w:val="24"/>
              </w:rPr>
              <w:t>s</w:t>
            </w:r>
          </w:p>
          <w:p w14:paraId="261B9CBA" w14:textId="77777777" w:rsidR="00D926C0" w:rsidRPr="00D926C0" w:rsidRDefault="00D926C0" w:rsidP="00D926C0">
            <w:pPr>
              <w:pStyle w:val="NoSpacing"/>
              <w:rPr>
                <w:b/>
              </w:rPr>
            </w:pPr>
          </w:p>
          <w:p w14:paraId="0C5863B1"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35F521CB" w14:textId="77777777" w:rsidR="00D926C0" w:rsidRPr="007E2B65" w:rsidRDefault="00D926C0" w:rsidP="00D926C0">
            <w:pPr>
              <w:pStyle w:val="NoSpacing"/>
              <w:numPr>
                <w:ilvl w:val="0"/>
                <w:numId w:val="17"/>
              </w:numPr>
              <w:ind w:left="317"/>
              <w:rPr>
                <w:szCs w:val="24"/>
              </w:rPr>
            </w:pPr>
            <w:r w:rsidRPr="007E2B65">
              <w:rPr>
                <w:szCs w:val="24"/>
              </w:rPr>
              <w:t xml:space="preserve">Candidates must demonstrate the ability and willingness to undertake required qualification for </w:t>
            </w:r>
            <w:r>
              <w:rPr>
                <w:szCs w:val="24"/>
              </w:rPr>
              <w:t>Scottish Social Services Council (</w:t>
            </w:r>
            <w:r w:rsidRPr="007E2B65">
              <w:rPr>
                <w:szCs w:val="24"/>
              </w:rPr>
              <w:t>SSSC</w:t>
            </w:r>
            <w:r>
              <w:rPr>
                <w:szCs w:val="24"/>
              </w:rPr>
              <w:t>)</w:t>
            </w:r>
            <w:r w:rsidRPr="007E2B65">
              <w:rPr>
                <w:szCs w:val="24"/>
              </w:rPr>
              <w:t xml:space="preserve"> registration, SVQ level 2.</w:t>
            </w:r>
          </w:p>
          <w:p w14:paraId="181E2DD5" w14:textId="77777777" w:rsidR="00D926C0" w:rsidRPr="002D41E6" w:rsidRDefault="00D926C0" w:rsidP="00D926C0">
            <w:pPr>
              <w:pStyle w:val="NoSpacing"/>
              <w:numPr>
                <w:ilvl w:val="0"/>
                <w:numId w:val="17"/>
              </w:numPr>
              <w:ind w:left="317"/>
            </w:pPr>
            <w:r w:rsidRPr="007E2B65">
              <w:rPr>
                <w:szCs w:val="24"/>
              </w:rPr>
              <w:t>Candidates must be willing and able to obtain and maintain registration with SSSC as required by the service.</w:t>
            </w:r>
            <w:r>
              <w:rPr>
                <w:szCs w:val="24"/>
              </w:rPr>
              <w:t xml:space="preserve"> W</w:t>
            </w:r>
            <w:r w:rsidRPr="007E2B65">
              <w:rPr>
                <w:szCs w:val="24"/>
              </w:rPr>
              <w:t>illing to undertake training as required</w:t>
            </w:r>
          </w:p>
          <w:p w14:paraId="58D109FC" w14:textId="77777777" w:rsidR="002D41E6" w:rsidRPr="001153F0" w:rsidRDefault="002D41E6" w:rsidP="002D41E6">
            <w:pPr>
              <w:pStyle w:val="NoSpacing"/>
              <w:ind w:left="317"/>
            </w:pPr>
          </w:p>
        </w:tc>
        <w:tc>
          <w:tcPr>
            <w:tcW w:w="6095" w:type="dxa"/>
            <w:tcBorders>
              <w:top w:val="single" w:sz="4" w:space="0" w:color="auto"/>
              <w:left w:val="single" w:sz="4" w:space="0" w:color="auto"/>
              <w:bottom w:val="single" w:sz="4" w:space="0" w:color="auto"/>
            </w:tcBorders>
          </w:tcPr>
          <w:p w14:paraId="6678FEEE" w14:textId="77777777" w:rsidR="00D926C0" w:rsidRPr="007E2B65" w:rsidRDefault="00D926C0" w:rsidP="00D926C0">
            <w:pPr>
              <w:pStyle w:val="NoSpacing"/>
              <w:numPr>
                <w:ilvl w:val="0"/>
                <w:numId w:val="17"/>
              </w:numPr>
              <w:ind w:left="317"/>
              <w:rPr>
                <w:szCs w:val="24"/>
              </w:rPr>
            </w:pPr>
            <w:r w:rsidRPr="007E2B65">
              <w:rPr>
                <w:szCs w:val="24"/>
              </w:rPr>
              <w:t>SVQ 2 in Health and Social Care or equivalent</w:t>
            </w:r>
          </w:p>
          <w:p w14:paraId="4AD8F05D" w14:textId="77777777" w:rsidR="00D926C0" w:rsidRPr="001153F0" w:rsidRDefault="00D926C0" w:rsidP="00D926C0">
            <w:pPr>
              <w:pStyle w:val="NoSpacing"/>
              <w:ind w:left="317"/>
            </w:pPr>
          </w:p>
        </w:tc>
      </w:tr>
      <w:tr w:rsidR="00D926C0" w:rsidRPr="001153F0" w14:paraId="441E6253" w14:textId="77777777" w:rsidTr="002D41E6">
        <w:trPr>
          <w:trHeight w:val="327"/>
        </w:trPr>
        <w:tc>
          <w:tcPr>
            <w:tcW w:w="1701" w:type="dxa"/>
            <w:tcBorders>
              <w:top w:val="single" w:sz="4" w:space="0" w:color="auto"/>
              <w:bottom w:val="double" w:sz="4" w:space="0" w:color="auto"/>
              <w:right w:val="single" w:sz="4" w:space="0" w:color="auto"/>
            </w:tcBorders>
          </w:tcPr>
          <w:p w14:paraId="6B935CC9" w14:textId="77777777" w:rsidR="00D926C0" w:rsidRDefault="00D926C0" w:rsidP="00D926C0">
            <w:pPr>
              <w:pStyle w:val="NoSpacing"/>
              <w:rPr>
                <w:b/>
                <w:szCs w:val="24"/>
              </w:rPr>
            </w:pPr>
            <w:r w:rsidRPr="00D926C0">
              <w:rPr>
                <w:b/>
                <w:szCs w:val="24"/>
              </w:rPr>
              <w:t>Service Specific</w:t>
            </w:r>
          </w:p>
          <w:p w14:paraId="0F5B7E30" w14:textId="77777777" w:rsidR="002D41E6" w:rsidRPr="00D926C0" w:rsidRDefault="002D41E6" w:rsidP="00D926C0">
            <w:pPr>
              <w:pStyle w:val="NoSpacing"/>
              <w:rPr>
                <w:b/>
                <w:szCs w:val="24"/>
              </w:rPr>
            </w:pPr>
          </w:p>
        </w:tc>
        <w:tc>
          <w:tcPr>
            <w:tcW w:w="6663" w:type="dxa"/>
            <w:tcBorders>
              <w:top w:val="single" w:sz="4" w:space="0" w:color="auto"/>
              <w:left w:val="single" w:sz="4" w:space="0" w:color="auto"/>
              <w:bottom w:val="double" w:sz="4" w:space="0" w:color="auto"/>
              <w:right w:val="single" w:sz="4" w:space="0" w:color="auto"/>
            </w:tcBorders>
          </w:tcPr>
          <w:p w14:paraId="4404B1F5" w14:textId="77777777" w:rsidR="00D926C0" w:rsidRPr="007E2B65" w:rsidRDefault="00D926C0" w:rsidP="00D926C0">
            <w:pPr>
              <w:pStyle w:val="NoSpacing"/>
              <w:numPr>
                <w:ilvl w:val="0"/>
                <w:numId w:val="17"/>
              </w:numPr>
              <w:ind w:left="317"/>
              <w:rPr>
                <w:szCs w:val="24"/>
              </w:rPr>
            </w:pPr>
            <w:r w:rsidRPr="007E2B65">
              <w:rPr>
                <w:szCs w:val="24"/>
              </w:rPr>
              <w:t>As per service descriptor</w:t>
            </w:r>
          </w:p>
        </w:tc>
        <w:tc>
          <w:tcPr>
            <w:tcW w:w="6095" w:type="dxa"/>
            <w:tcBorders>
              <w:top w:val="single" w:sz="4" w:space="0" w:color="auto"/>
              <w:left w:val="single" w:sz="4" w:space="0" w:color="auto"/>
              <w:bottom w:val="double" w:sz="4" w:space="0" w:color="auto"/>
            </w:tcBorders>
          </w:tcPr>
          <w:p w14:paraId="032BD887" w14:textId="77777777" w:rsidR="00D926C0" w:rsidRPr="007E2B65" w:rsidRDefault="00D926C0" w:rsidP="00D926C0">
            <w:pPr>
              <w:pStyle w:val="NoSpacing"/>
              <w:numPr>
                <w:ilvl w:val="0"/>
                <w:numId w:val="17"/>
              </w:numPr>
              <w:ind w:left="317"/>
              <w:rPr>
                <w:szCs w:val="24"/>
              </w:rPr>
            </w:pPr>
            <w:r w:rsidRPr="007E2B65">
              <w:rPr>
                <w:szCs w:val="24"/>
              </w:rPr>
              <w:t>Car driver and use of car</w:t>
            </w:r>
          </w:p>
        </w:tc>
      </w:tr>
    </w:tbl>
    <w:p w14:paraId="5E2259B7" w14:textId="77777777" w:rsidR="003C2F08" w:rsidRDefault="003C2F08">
      <w:pPr>
        <w:pStyle w:val="NoSpacing"/>
        <w:rPr>
          <w:lang w:val="en-GB"/>
        </w:rPr>
        <w:sectPr w:rsidR="003C2F08" w:rsidSect="002D41E6">
          <w:pgSz w:w="15840" w:h="12240" w:orient="landscape"/>
          <w:pgMar w:top="1134" w:right="1418" w:bottom="1021" w:left="1134" w:header="709" w:footer="709" w:gutter="0"/>
          <w:cols w:space="708"/>
          <w:docGrid w:linePitch="360"/>
        </w:sectPr>
      </w:pPr>
    </w:p>
    <w:p w14:paraId="66D8A3DC" w14:textId="77777777" w:rsidR="003C2F08" w:rsidRPr="003C2F08" w:rsidRDefault="003C2F08" w:rsidP="003C2F08">
      <w:pPr>
        <w:jc w:val="center"/>
        <w:rPr>
          <w:rFonts w:ascii="Calibri" w:hAnsi="Calibri" w:cs="Arial"/>
          <w:b/>
          <w:sz w:val="24"/>
          <w:szCs w:val="24"/>
          <w:lang w:val="en-GB" w:eastAsia="en-GB"/>
        </w:rPr>
      </w:pPr>
      <w:r w:rsidRPr="003C2F08">
        <w:rPr>
          <w:rFonts w:ascii="Times New Roman" w:hAnsi="Times New Roman"/>
          <w:noProof/>
          <w:sz w:val="20"/>
          <w:szCs w:val="20"/>
          <w:lang w:val="en-GB" w:eastAsia="en-GB"/>
        </w:rPr>
        <w:lastRenderedPageBreak/>
        <w:drawing>
          <wp:anchor distT="0" distB="0" distL="114300" distR="114300" simplePos="0" relativeHeight="251710976" behindDoc="0" locked="0" layoutInCell="1" allowOverlap="1" wp14:anchorId="1DA99BC1" wp14:editId="2568249F">
            <wp:simplePos x="0" y="0"/>
            <wp:positionH relativeFrom="margin">
              <wp:posOffset>-72390</wp:posOffset>
            </wp:positionH>
            <wp:positionV relativeFrom="margin">
              <wp:posOffset>-567055</wp:posOffset>
            </wp:positionV>
            <wp:extent cx="1111885" cy="781050"/>
            <wp:effectExtent l="0" t="0" r="0" b="0"/>
            <wp:wrapSquare wrapText="bothSides"/>
            <wp:docPr id="290867080" name="Picture 290867080" descr="\\hhafp01\vol1\Corporate Information\Hillcrest Group\Hillcrest Logos 2019\Logos 2019\JPEGs\05_Futures\04_JPGs\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afp01\vol1\Corporate Information\Hillcrest Group\Hillcrest Logos 2019\Logos 2019\JPEGs\05_Futures\04_JPGs\Hillcrest_Futures_Logo_Colou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188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31BB8" w14:textId="77777777" w:rsidR="003C2F08" w:rsidRPr="003C2F08" w:rsidRDefault="003C2F08" w:rsidP="003C2F08">
      <w:pPr>
        <w:jc w:val="center"/>
        <w:rPr>
          <w:rFonts w:ascii="Calibri" w:hAnsi="Calibri" w:cs="Arial"/>
          <w:b/>
          <w:sz w:val="24"/>
          <w:szCs w:val="24"/>
          <w:lang w:val="en-GB" w:eastAsia="en-GB"/>
        </w:rPr>
      </w:pPr>
    </w:p>
    <w:p w14:paraId="181B31CC" w14:textId="77777777" w:rsidR="003C2F08" w:rsidRPr="003C2F08" w:rsidRDefault="003C2F08" w:rsidP="003C2F08">
      <w:pPr>
        <w:jc w:val="center"/>
        <w:rPr>
          <w:rFonts w:ascii="Calibri" w:hAnsi="Calibri" w:cs="Calibri"/>
          <w:b/>
          <w:sz w:val="32"/>
          <w:szCs w:val="24"/>
          <w:lang w:val="en-GB" w:eastAsia="en-GB"/>
        </w:rPr>
      </w:pPr>
      <w:r w:rsidRPr="003C2F08">
        <w:rPr>
          <w:rFonts w:ascii="Calibri" w:hAnsi="Calibri" w:cs="Calibri"/>
          <w:b/>
          <w:sz w:val="32"/>
          <w:szCs w:val="24"/>
          <w:lang w:val="en-GB" w:eastAsia="en-GB"/>
        </w:rPr>
        <w:t>(Support Staff)</w:t>
      </w:r>
    </w:p>
    <w:p w14:paraId="66520B51" w14:textId="77777777" w:rsidR="003C2F08" w:rsidRPr="003C2F08" w:rsidRDefault="003C2F08" w:rsidP="003C2F08">
      <w:pPr>
        <w:jc w:val="center"/>
        <w:rPr>
          <w:rFonts w:ascii="Calibri" w:hAnsi="Calibri" w:cs="Arial"/>
          <w:b/>
          <w:sz w:val="24"/>
          <w:szCs w:val="24"/>
          <w:lang w:val="en-GB" w:eastAsia="en-GB"/>
        </w:rPr>
      </w:pPr>
    </w:p>
    <w:p w14:paraId="748902B5" w14:textId="77777777" w:rsidR="003C2F08" w:rsidRPr="003C2F08" w:rsidRDefault="003C2F08" w:rsidP="003C2F08">
      <w:pPr>
        <w:widowControl w:val="0"/>
        <w:jc w:val="both"/>
        <w:rPr>
          <w:rFonts w:ascii="Calibri" w:hAnsi="Calibri" w:cs="Calibri"/>
          <w:b/>
          <w:vanish/>
          <w:sz w:val="24"/>
          <w:szCs w:val="24"/>
          <w:u w:val="single"/>
          <w:lang w:val="en-GB" w:eastAsia="en-GB"/>
        </w:rPr>
      </w:pPr>
    </w:p>
    <w:p w14:paraId="4739C341" w14:textId="77777777" w:rsidR="003C2F08" w:rsidRPr="003C2F08" w:rsidRDefault="003C2F08" w:rsidP="003C2F08">
      <w:pPr>
        <w:widowControl w:val="0"/>
        <w:jc w:val="center"/>
        <w:rPr>
          <w:rFonts w:ascii="Calibri" w:hAnsi="Calibri" w:cs="Calibri"/>
          <w:b/>
          <w:sz w:val="24"/>
          <w:szCs w:val="24"/>
          <w:u w:val="single"/>
          <w:lang w:val="en-GB" w:eastAsia="en-GB"/>
        </w:rPr>
      </w:pPr>
      <w:r w:rsidRPr="003C2F08">
        <w:rPr>
          <w:rFonts w:ascii="Calibri" w:hAnsi="Calibri" w:cs="Calibri"/>
          <w:b/>
          <w:sz w:val="24"/>
          <w:szCs w:val="24"/>
          <w:u w:val="single"/>
          <w:lang w:val="en-GB" w:eastAsia="en-GB"/>
        </w:rPr>
        <w:t>CONDITIONS OF SERVICE</w:t>
      </w:r>
    </w:p>
    <w:p w14:paraId="0E0464DD" w14:textId="77777777" w:rsidR="003C2F08" w:rsidRPr="003C2F08" w:rsidRDefault="003C2F08" w:rsidP="003C2F08">
      <w:pPr>
        <w:widowControl w:val="0"/>
        <w:jc w:val="center"/>
        <w:rPr>
          <w:rFonts w:ascii="Calibri" w:hAnsi="Calibri" w:cs="Arial"/>
          <w:b/>
          <w:sz w:val="24"/>
          <w:szCs w:val="24"/>
          <w:u w:val="single"/>
          <w:lang w:val="en-GB" w:eastAsia="en-GB"/>
        </w:rPr>
      </w:pPr>
    </w:p>
    <w:p w14:paraId="599E3A5D" w14:textId="77777777" w:rsidR="003C2F08" w:rsidRPr="003C2F08" w:rsidRDefault="003C2F08" w:rsidP="003C2F08">
      <w:pPr>
        <w:widowControl w:val="0"/>
        <w:jc w:val="both"/>
        <w:rPr>
          <w:rFonts w:ascii="Calibri" w:hAnsi="Calibri" w:cs="Arial"/>
          <w:sz w:val="24"/>
          <w:szCs w:val="24"/>
          <w:u w:val="single"/>
          <w:lang w:val="en-GB" w:eastAsia="en-GB"/>
        </w:rPr>
      </w:pPr>
    </w:p>
    <w:p w14:paraId="2631F7F3"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Hours:</w:t>
      </w:r>
      <w:r w:rsidRPr="003C2F08">
        <w:rPr>
          <w:rFonts w:ascii="Calibri" w:hAnsi="Calibri" w:cs="Calibri"/>
          <w:sz w:val="24"/>
          <w:szCs w:val="24"/>
          <w:lang w:val="en-GB" w:eastAsia="en-GB"/>
        </w:rPr>
        <w:tab/>
      </w:r>
      <w:r w:rsidRPr="003C2F08">
        <w:rPr>
          <w:rFonts w:ascii="Calibri" w:hAnsi="Calibri" w:cs="Calibri"/>
          <w:b/>
          <w:sz w:val="24"/>
          <w:szCs w:val="24"/>
          <w:lang w:val="en-GB" w:eastAsia="en-GB"/>
        </w:rPr>
        <w:t>Various hours</w:t>
      </w:r>
      <w:r w:rsidRPr="003C2F08">
        <w:rPr>
          <w:rFonts w:ascii="Calibri" w:hAnsi="Calibri" w:cs="Calibri"/>
          <w:sz w:val="24"/>
          <w:szCs w:val="24"/>
          <w:lang w:val="en-GB" w:eastAsia="en-GB"/>
        </w:rPr>
        <w:t xml:space="preserve"> are available, to be worked on a shift basis in accordance with the project rota which will be designed to ensure that staff are on duty at times appropriate to the clients and service delivery.</w:t>
      </w:r>
    </w:p>
    <w:p w14:paraId="6601E9E9"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sz w:val="24"/>
          <w:szCs w:val="24"/>
          <w:lang w:val="en-GB" w:eastAsia="en-GB"/>
        </w:rPr>
        <w:tab/>
      </w:r>
      <w:r w:rsidRPr="003C2F08">
        <w:rPr>
          <w:rFonts w:ascii="Calibri" w:hAnsi="Calibri" w:cs="Calibri"/>
          <w:sz w:val="24"/>
          <w:szCs w:val="24"/>
          <w:lang w:val="en-GB" w:eastAsia="en-GB"/>
        </w:rPr>
        <w:tab/>
      </w:r>
      <w:r w:rsidRPr="003C2F08">
        <w:rPr>
          <w:rFonts w:ascii="Calibri" w:hAnsi="Calibri" w:cs="Calibri"/>
          <w:sz w:val="24"/>
          <w:szCs w:val="24"/>
          <w:lang w:val="en-GB" w:eastAsia="en-GB"/>
        </w:rPr>
        <w:tab/>
      </w:r>
    </w:p>
    <w:p w14:paraId="7277782B" w14:textId="2061FA37" w:rsidR="003C2F08" w:rsidRPr="003C2F08" w:rsidRDefault="003C2F08" w:rsidP="003C2F08">
      <w:pPr>
        <w:widowControl w:val="0"/>
        <w:tabs>
          <w:tab w:val="left" w:pos="-1440"/>
        </w:tabs>
        <w:ind w:left="2160" w:hanging="2160"/>
        <w:rPr>
          <w:rFonts w:ascii="Calibri" w:hAnsi="Calibri" w:cs="Calibri"/>
          <w:sz w:val="24"/>
          <w:szCs w:val="24"/>
          <w:lang w:val="en-GB" w:eastAsia="en-GB"/>
        </w:rPr>
      </w:pPr>
      <w:r w:rsidRPr="003C2F08">
        <w:rPr>
          <w:rFonts w:ascii="Calibri" w:hAnsi="Calibri" w:cs="Calibri"/>
          <w:b/>
          <w:sz w:val="24"/>
          <w:szCs w:val="24"/>
          <w:lang w:val="en-GB" w:eastAsia="en-GB"/>
        </w:rPr>
        <w:t>Contract:</w:t>
      </w:r>
      <w:r w:rsidRPr="003C2F08">
        <w:rPr>
          <w:rFonts w:ascii="Calibri" w:hAnsi="Calibri" w:cs="Calibri"/>
          <w:sz w:val="24"/>
          <w:szCs w:val="24"/>
          <w:lang w:val="en-GB" w:eastAsia="en-GB"/>
        </w:rPr>
        <w:tab/>
        <w:t xml:space="preserve">These are </w:t>
      </w:r>
      <w:r w:rsidRPr="003C2F08">
        <w:rPr>
          <w:rFonts w:ascii="Calibri" w:hAnsi="Calibri" w:cs="Calibri"/>
          <w:bCs/>
          <w:sz w:val="24"/>
          <w:szCs w:val="24"/>
          <w:lang w:val="en-GB" w:eastAsia="en-GB"/>
        </w:rPr>
        <w:t xml:space="preserve">Permanent </w:t>
      </w:r>
      <w:r w:rsidRPr="003C2F08">
        <w:rPr>
          <w:rFonts w:ascii="Calibri" w:hAnsi="Calibri" w:cs="Calibri"/>
          <w:sz w:val="24"/>
          <w:szCs w:val="24"/>
          <w:lang w:val="en-GB" w:eastAsia="en-GB"/>
        </w:rPr>
        <w:t xml:space="preserve">posts. All posts are subject to a 6-month probationary period. A formal review will take place at 2, 4 and 6 months. </w:t>
      </w:r>
    </w:p>
    <w:p w14:paraId="6C49F25E"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sz w:val="24"/>
          <w:szCs w:val="24"/>
          <w:lang w:val="en-GB" w:eastAsia="en-GB"/>
        </w:rPr>
        <w:t xml:space="preserve"> </w:t>
      </w:r>
    </w:p>
    <w:p w14:paraId="6BE3FDF3"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Grade and Salary:</w:t>
      </w:r>
      <w:r w:rsidRPr="003C2F08">
        <w:rPr>
          <w:rFonts w:ascii="Calibri" w:hAnsi="Calibri" w:cs="Calibri"/>
          <w:sz w:val="24"/>
          <w:szCs w:val="24"/>
          <w:lang w:val="en-GB" w:eastAsia="en-GB"/>
        </w:rPr>
        <w:tab/>
        <w:t>This post is Grade G.</w:t>
      </w:r>
    </w:p>
    <w:p w14:paraId="24925295"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b/>
          <w:sz w:val="24"/>
          <w:szCs w:val="24"/>
          <w:lang w:val="en-GB" w:eastAsia="en-GB"/>
        </w:rPr>
        <w:tab/>
      </w:r>
      <w:r w:rsidRPr="003C2F08">
        <w:rPr>
          <w:rFonts w:ascii="Calibri" w:hAnsi="Calibri" w:cs="Calibri"/>
          <w:sz w:val="24"/>
          <w:szCs w:val="24"/>
          <w:lang w:val="en-GB" w:eastAsia="en-GB"/>
        </w:rPr>
        <w:t>Salaries are paid monthly, directly into a bank account of your choice.  The salary for the Support Worker for 39</w:t>
      </w:r>
      <w:r w:rsidRPr="003C2F08">
        <w:rPr>
          <w:rFonts w:ascii="Calibri" w:hAnsi="Calibri" w:cs="Calibri"/>
          <w:i/>
          <w:sz w:val="24"/>
          <w:szCs w:val="24"/>
          <w:lang w:val="en-GB" w:eastAsia="en-GB"/>
        </w:rPr>
        <w:t xml:space="preserve"> </w:t>
      </w:r>
      <w:r w:rsidRPr="003C2F08">
        <w:rPr>
          <w:rFonts w:ascii="Calibri" w:hAnsi="Calibri" w:cs="Calibri"/>
          <w:sz w:val="24"/>
          <w:szCs w:val="24"/>
          <w:lang w:val="en-GB" w:eastAsia="en-GB"/>
        </w:rPr>
        <w:t xml:space="preserve">per week is </w:t>
      </w:r>
      <w:r w:rsidRPr="003C2F08">
        <w:rPr>
          <w:rFonts w:ascii="Calibri" w:hAnsi="Calibri" w:cs="Calibri"/>
          <w:b/>
          <w:sz w:val="24"/>
          <w:szCs w:val="24"/>
          <w:lang w:val="en-GB" w:eastAsia="en-GB"/>
        </w:rPr>
        <w:t>£25,623.07 per annum (£12.60 per hour).</w:t>
      </w:r>
      <w:r w:rsidRPr="003C2F08">
        <w:rPr>
          <w:rFonts w:ascii="Calibri" w:hAnsi="Calibri" w:cs="Calibri"/>
          <w:sz w:val="24"/>
          <w:szCs w:val="24"/>
          <w:lang w:val="en-GB" w:eastAsia="en-GB"/>
        </w:rPr>
        <w:t xml:space="preserve">  </w:t>
      </w:r>
    </w:p>
    <w:p w14:paraId="1C76E8FC"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18D4D0A2" w14:textId="607FBA66" w:rsidR="003C2F08" w:rsidRPr="003C2F08" w:rsidRDefault="003C2F08" w:rsidP="007D074B">
      <w:pPr>
        <w:widowControl w:val="0"/>
        <w:tabs>
          <w:tab w:val="left" w:pos="-1440"/>
        </w:tabs>
        <w:ind w:left="2160" w:hanging="2160"/>
        <w:rPr>
          <w:rFonts w:ascii="Calibri" w:hAnsi="Calibri" w:cs="Calibri"/>
          <w:sz w:val="24"/>
          <w:szCs w:val="24"/>
          <w:lang w:val="en-GB" w:eastAsia="en-GB"/>
        </w:rPr>
      </w:pPr>
      <w:r w:rsidRPr="003C2F08">
        <w:rPr>
          <w:rFonts w:ascii="Calibri" w:hAnsi="Calibri" w:cs="Calibri"/>
          <w:b/>
          <w:sz w:val="24"/>
          <w:szCs w:val="24"/>
          <w:lang w:val="en-GB" w:eastAsia="en-GB"/>
        </w:rPr>
        <w:t>Sleeping In:</w:t>
      </w:r>
      <w:r w:rsidRPr="003C2F08">
        <w:rPr>
          <w:rFonts w:ascii="Calibri" w:hAnsi="Calibri" w:cs="Calibri"/>
          <w:sz w:val="24"/>
          <w:szCs w:val="24"/>
          <w:lang w:val="en-GB" w:eastAsia="en-GB"/>
        </w:rPr>
        <w:tab/>
        <w:t>Staff may be required to undertake sleep-in duty in accordance with the project rota.  Hours on sleep-in duty are not counted towards normal weekly hours.  Payment will be made at £1</w:t>
      </w:r>
      <w:r w:rsidR="007E545A">
        <w:rPr>
          <w:rFonts w:ascii="Calibri" w:hAnsi="Calibri" w:cs="Calibri"/>
          <w:sz w:val="24"/>
          <w:szCs w:val="24"/>
          <w:lang w:val="en-GB" w:eastAsia="en-GB"/>
        </w:rPr>
        <w:t>13.40</w:t>
      </w:r>
      <w:r w:rsidRPr="003C2F08">
        <w:rPr>
          <w:rFonts w:ascii="Calibri" w:hAnsi="Calibri" w:cs="Calibri"/>
          <w:sz w:val="24"/>
          <w:szCs w:val="24"/>
          <w:lang w:val="en-GB" w:eastAsia="en-GB"/>
        </w:rPr>
        <w:t xml:space="preserve"> per night</w:t>
      </w:r>
      <w:r w:rsidR="007D074B">
        <w:rPr>
          <w:rFonts w:ascii="Calibri" w:hAnsi="Calibri" w:cs="Calibri"/>
          <w:sz w:val="24"/>
          <w:szCs w:val="24"/>
          <w:lang w:val="en-GB" w:eastAsia="en-GB"/>
        </w:rPr>
        <w:t xml:space="preserve">. </w:t>
      </w:r>
      <w:r w:rsidRPr="003C2F08">
        <w:rPr>
          <w:rFonts w:ascii="Calibri" w:hAnsi="Calibri" w:cs="Calibri"/>
          <w:sz w:val="24"/>
          <w:szCs w:val="24"/>
          <w:lang w:val="en-GB" w:eastAsia="en-GB"/>
        </w:rPr>
        <w:t xml:space="preserve">The sleep-in allowance covers overtime of up to half an hour on nighttime call out. </w:t>
      </w:r>
    </w:p>
    <w:p w14:paraId="37549C76"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44032AE4"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Waking Nights:</w:t>
      </w:r>
      <w:r w:rsidRPr="003C2F08">
        <w:rPr>
          <w:rFonts w:ascii="Calibri" w:hAnsi="Calibri" w:cs="Calibri"/>
          <w:b/>
          <w:sz w:val="24"/>
          <w:szCs w:val="24"/>
          <w:lang w:val="en-GB" w:eastAsia="en-GB"/>
        </w:rPr>
        <w:tab/>
      </w:r>
      <w:r w:rsidRPr="003C2F08">
        <w:rPr>
          <w:rFonts w:ascii="Calibri" w:hAnsi="Calibri" w:cs="Calibri"/>
          <w:sz w:val="24"/>
          <w:szCs w:val="24"/>
          <w:lang w:val="en-GB" w:eastAsia="en-GB"/>
        </w:rPr>
        <w:t>Staff may be required to undertake night duties; payment will be at time and a third for hours worked between 10.00pm - 7.00am.</w:t>
      </w:r>
    </w:p>
    <w:p w14:paraId="4891465E" w14:textId="77777777" w:rsidR="003C2F08" w:rsidRPr="003C2F08" w:rsidRDefault="003C2F08" w:rsidP="003C2F08">
      <w:pPr>
        <w:rPr>
          <w:rFonts w:ascii="Calibri" w:hAnsi="Calibri" w:cs="Calibri"/>
          <w:sz w:val="24"/>
          <w:szCs w:val="24"/>
          <w:lang w:val="en-GB" w:eastAsia="en-GB"/>
        </w:rPr>
      </w:pPr>
    </w:p>
    <w:p w14:paraId="08456050" w14:textId="77777777" w:rsidR="003C2F08" w:rsidRPr="003C2F08" w:rsidRDefault="003C2F08" w:rsidP="003C2F08">
      <w:pPr>
        <w:ind w:left="2127" w:hanging="2127"/>
        <w:rPr>
          <w:rFonts w:ascii="Calibri" w:hAnsi="Calibri" w:cs="Calibri"/>
          <w:sz w:val="24"/>
          <w:szCs w:val="24"/>
          <w:lang w:val="en-GB" w:eastAsia="en-GB"/>
        </w:rPr>
      </w:pPr>
      <w:r w:rsidRPr="003C2F08">
        <w:rPr>
          <w:rFonts w:ascii="Calibri" w:hAnsi="Calibri" w:cs="Calibri"/>
          <w:b/>
          <w:sz w:val="24"/>
          <w:szCs w:val="24"/>
          <w:lang w:val="en-GB" w:eastAsia="en-GB"/>
        </w:rPr>
        <w:t>On Call:</w:t>
      </w:r>
      <w:r w:rsidRPr="003C2F08">
        <w:rPr>
          <w:rFonts w:ascii="Calibri" w:hAnsi="Calibri" w:cs="Calibri"/>
          <w:sz w:val="24"/>
          <w:szCs w:val="24"/>
          <w:lang w:val="en-GB" w:eastAsia="en-GB"/>
        </w:rPr>
        <w:tab/>
      </w:r>
      <w:r w:rsidRPr="003C2F08">
        <w:rPr>
          <w:rFonts w:ascii="Calibri" w:hAnsi="Calibri" w:cs="Calibri"/>
          <w:sz w:val="24"/>
          <w:szCs w:val="24"/>
          <w:lang w:val="en-GB" w:eastAsia="en-GB"/>
        </w:rPr>
        <w:tab/>
        <w:t>The post holder may be required to carry out On Call duties from home.  A payment of £16 per shift will be paid for this.</w:t>
      </w:r>
    </w:p>
    <w:p w14:paraId="688CA092" w14:textId="77777777" w:rsidR="003C2F08" w:rsidRPr="003C2F08" w:rsidRDefault="003C2F08" w:rsidP="003C2F08">
      <w:pPr>
        <w:ind w:left="2127" w:hanging="2127"/>
        <w:rPr>
          <w:rFonts w:ascii="Calibri" w:hAnsi="Calibri" w:cs="Calibri"/>
          <w:sz w:val="24"/>
          <w:szCs w:val="24"/>
          <w:lang w:val="en-GB" w:eastAsia="en-GB"/>
        </w:rPr>
      </w:pPr>
    </w:p>
    <w:p w14:paraId="75F8F420"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Overtime:</w:t>
      </w:r>
      <w:r w:rsidRPr="003C2F08">
        <w:rPr>
          <w:rFonts w:ascii="Calibri" w:hAnsi="Calibri" w:cs="Calibri"/>
          <w:sz w:val="24"/>
          <w:szCs w:val="24"/>
          <w:lang w:val="en-GB" w:eastAsia="en-GB"/>
        </w:rPr>
        <w:tab/>
        <w:t>Except for night-time call outs overtime is payable only where it is agreed in advance by the organisation.</w:t>
      </w:r>
    </w:p>
    <w:p w14:paraId="6ABA6FD3" w14:textId="77777777" w:rsidR="003C2F08" w:rsidRPr="003C2F08" w:rsidRDefault="003C2F08" w:rsidP="003C2F08">
      <w:pPr>
        <w:ind w:left="2127" w:hanging="2127"/>
        <w:rPr>
          <w:rFonts w:ascii="Calibri" w:hAnsi="Calibri" w:cs="Calibri"/>
          <w:sz w:val="24"/>
          <w:szCs w:val="24"/>
          <w:lang w:val="en-GB" w:eastAsia="en-GB"/>
        </w:rPr>
      </w:pPr>
    </w:p>
    <w:p w14:paraId="0D60E9C4" w14:textId="77777777" w:rsidR="003C2F08" w:rsidRPr="003C2F08" w:rsidRDefault="003C2F08" w:rsidP="003C2F08">
      <w:pPr>
        <w:ind w:left="2160" w:hanging="2160"/>
        <w:rPr>
          <w:rFonts w:ascii="Calibri" w:hAnsi="Calibri" w:cs="Calibri"/>
          <w:iCs/>
          <w:sz w:val="24"/>
          <w:szCs w:val="24"/>
          <w:lang w:val="en-GB" w:eastAsia="en-GB"/>
        </w:rPr>
      </w:pPr>
      <w:r w:rsidRPr="003C2F08">
        <w:rPr>
          <w:rFonts w:ascii="Calibri" w:hAnsi="Calibri" w:cs="Calibri"/>
          <w:b/>
          <w:sz w:val="24"/>
          <w:szCs w:val="24"/>
          <w:lang w:val="en-GB" w:eastAsia="en-GB"/>
        </w:rPr>
        <w:t>Pension:</w:t>
      </w:r>
      <w:r w:rsidRPr="003C2F08">
        <w:rPr>
          <w:rFonts w:ascii="Calibri" w:hAnsi="Calibri" w:cs="Calibri"/>
          <w:sz w:val="24"/>
          <w:szCs w:val="24"/>
          <w:lang w:val="en-GB" w:eastAsia="en-GB"/>
        </w:rPr>
        <w:tab/>
      </w:r>
      <w:r w:rsidRPr="003C2F08">
        <w:rPr>
          <w:rFonts w:ascii="Calibri" w:hAnsi="Calibri" w:cs="Calibri"/>
          <w:iCs/>
          <w:sz w:val="24"/>
          <w:szCs w:val="24"/>
          <w:lang w:val="en-GB" w:eastAsia="en-GB"/>
        </w:rPr>
        <w:t xml:space="preserve">Hillcrest Futures offers a pension under the Governments statutory auto-enrolment scheme, which is a Defined Contribution scheme with a company called NOW Pensions. </w:t>
      </w:r>
      <w:r w:rsidRPr="003C2F08">
        <w:rPr>
          <w:rFonts w:ascii="Calibri" w:eastAsia="Calibri" w:hAnsi="Calibri" w:cs="Calibri"/>
          <w:iCs/>
          <w:sz w:val="24"/>
          <w:szCs w:val="24"/>
          <w:lang w:val="en-GB" w:eastAsia="en-GB"/>
        </w:rPr>
        <w:t>At present staff contribute</w:t>
      </w:r>
      <w:r w:rsidRPr="003C2F08">
        <w:rPr>
          <w:rFonts w:ascii="Calibri" w:hAnsi="Calibri" w:cs="Calibri"/>
          <w:iCs/>
          <w:sz w:val="24"/>
          <w:szCs w:val="24"/>
          <w:lang w:val="en-GB" w:eastAsia="en-GB"/>
        </w:rPr>
        <w:t xml:space="preserve"> 5% with the employer 4% to the scheme as of 1</w:t>
      </w:r>
      <w:r w:rsidRPr="003C2F08">
        <w:rPr>
          <w:rFonts w:ascii="Calibri" w:hAnsi="Calibri" w:cs="Calibri"/>
          <w:iCs/>
          <w:sz w:val="24"/>
          <w:szCs w:val="24"/>
          <w:vertAlign w:val="superscript"/>
          <w:lang w:val="en-GB" w:eastAsia="en-GB"/>
        </w:rPr>
        <w:t>st</w:t>
      </w:r>
      <w:r w:rsidRPr="003C2F08">
        <w:rPr>
          <w:rFonts w:ascii="Calibri" w:hAnsi="Calibri" w:cs="Calibri"/>
          <w:iCs/>
          <w:sz w:val="24"/>
          <w:szCs w:val="24"/>
          <w:lang w:val="en-GB" w:eastAsia="en-GB"/>
        </w:rPr>
        <w:t xml:space="preserve"> May 2023. Further details of the scheme are available from the payroll team.</w:t>
      </w:r>
    </w:p>
    <w:p w14:paraId="59F4BE32" w14:textId="77777777" w:rsidR="003C2F08" w:rsidRPr="003C2F08" w:rsidRDefault="003C2F08" w:rsidP="003C2F08">
      <w:pPr>
        <w:ind w:left="2160" w:hanging="2160"/>
        <w:rPr>
          <w:rFonts w:ascii="Calibri" w:hAnsi="Calibri" w:cs="Calibri"/>
          <w:sz w:val="24"/>
          <w:szCs w:val="24"/>
          <w:lang w:val="en-GB" w:eastAsia="en-GB"/>
        </w:rPr>
      </w:pPr>
    </w:p>
    <w:p w14:paraId="1D3174A2"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Health Plan:</w:t>
      </w:r>
      <w:r w:rsidRPr="003C2F08">
        <w:rPr>
          <w:rFonts w:ascii="Calibri" w:hAnsi="Calibri" w:cs="Calibri"/>
          <w:b/>
          <w:sz w:val="24"/>
          <w:szCs w:val="24"/>
          <w:lang w:val="en-GB" w:eastAsia="en-GB"/>
        </w:rPr>
        <w:tab/>
      </w:r>
      <w:r w:rsidRPr="003C2F08">
        <w:rPr>
          <w:rFonts w:ascii="Calibri" w:hAnsi="Calibri" w:cs="Calibri"/>
          <w:sz w:val="24"/>
          <w:szCs w:val="24"/>
          <w:lang w:val="en-GB" w:eastAsia="en-GB"/>
        </w:rPr>
        <w:t>Employees are automatically given free admission to the Health Plan Scheme. The cost for this is met by the Employer. Details will be sent out with the Contract of Employment.</w:t>
      </w:r>
    </w:p>
    <w:p w14:paraId="0D5436FB"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72CE03A3" w14:textId="77777777" w:rsidR="003C2F08" w:rsidRPr="003C2F08" w:rsidRDefault="003C2F08" w:rsidP="003C2F08">
      <w:pPr>
        <w:jc w:val="both"/>
        <w:rPr>
          <w:rFonts w:ascii="Calibri" w:hAnsi="Calibri" w:cs="Calibri"/>
          <w:b/>
          <w:sz w:val="24"/>
          <w:szCs w:val="24"/>
          <w:lang w:val="en-GB" w:eastAsia="en-GB"/>
        </w:rPr>
      </w:pPr>
    </w:p>
    <w:p w14:paraId="646E76DA" w14:textId="77777777" w:rsidR="003C2F08" w:rsidRPr="003C2F08" w:rsidRDefault="003C2F08" w:rsidP="003C2F08">
      <w:pPr>
        <w:ind w:left="2127" w:hanging="2127"/>
        <w:jc w:val="both"/>
        <w:rPr>
          <w:rFonts w:ascii="Calibri" w:hAnsi="Calibri" w:cs="Calibri"/>
          <w:b/>
          <w:sz w:val="24"/>
          <w:szCs w:val="24"/>
          <w:lang w:val="en-GB" w:eastAsia="en-GB"/>
        </w:rPr>
      </w:pPr>
      <w:r w:rsidRPr="003C2F08">
        <w:rPr>
          <w:rFonts w:ascii="Calibri" w:hAnsi="Calibri" w:cs="Calibri"/>
          <w:b/>
          <w:sz w:val="24"/>
          <w:szCs w:val="24"/>
          <w:lang w:val="en-GB" w:eastAsia="en-GB"/>
        </w:rPr>
        <w:lastRenderedPageBreak/>
        <w:t>Annual Leave:</w:t>
      </w:r>
      <w:r w:rsidRPr="003C2F08">
        <w:rPr>
          <w:rFonts w:ascii="Calibri" w:hAnsi="Calibri" w:cs="Calibri"/>
          <w:b/>
          <w:sz w:val="24"/>
          <w:szCs w:val="24"/>
          <w:lang w:val="en-GB" w:eastAsia="en-GB"/>
        </w:rPr>
        <w:tab/>
        <w:t>The holiday year runs from 1</w:t>
      </w:r>
      <w:r w:rsidRPr="003C2F08">
        <w:rPr>
          <w:rFonts w:ascii="Calibri" w:hAnsi="Calibri" w:cs="Calibri"/>
          <w:b/>
          <w:sz w:val="24"/>
          <w:szCs w:val="24"/>
          <w:vertAlign w:val="superscript"/>
          <w:lang w:val="en-GB" w:eastAsia="en-GB"/>
        </w:rPr>
        <w:t>st</w:t>
      </w:r>
      <w:r w:rsidRPr="003C2F08">
        <w:rPr>
          <w:rFonts w:ascii="Calibri" w:hAnsi="Calibri" w:cs="Calibri"/>
          <w:b/>
          <w:sz w:val="24"/>
          <w:szCs w:val="24"/>
          <w:lang w:val="en-GB" w:eastAsia="en-GB"/>
        </w:rPr>
        <w:t xml:space="preserve"> January - 31</w:t>
      </w:r>
      <w:r w:rsidRPr="003C2F08">
        <w:rPr>
          <w:rFonts w:ascii="Calibri" w:hAnsi="Calibri" w:cs="Calibri"/>
          <w:b/>
          <w:sz w:val="24"/>
          <w:szCs w:val="24"/>
          <w:vertAlign w:val="superscript"/>
          <w:lang w:val="en-GB" w:eastAsia="en-GB"/>
        </w:rPr>
        <w:t>st</w:t>
      </w:r>
      <w:r w:rsidRPr="003C2F08">
        <w:rPr>
          <w:rFonts w:ascii="Calibri" w:hAnsi="Calibri" w:cs="Calibri"/>
          <w:b/>
          <w:sz w:val="24"/>
          <w:szCs w:val="24"/>
          <w:lang w:val="en-GB" w:eastAsia="en-GB"/>
        </w:rPr>
        <w:t xml:space="preserve"> December</w:t>
      </w:r>
      <w:r w:rsidRPr="003C2F08">
        <w:rPr>
          <w:rFonts w:ascii="Calibri" w:hAnsi="Calibri" w:cs="Calibri"/>
          <w:sz w:val="24"/>
          <w:szCs w:val="24"/>
          <w:lang w:val="en-GB" w:eastAsia="en-GB"/>
        </w:rPr>
        <w:t>.  The full holiday entitlement is 249.6 hours per annum (6.4 weeks) rising to 288.6 hours (7.4 weeks) over 5 years.   5 days public holidays have been included in this annual leave entitlement. Operations Managers will commence on 288.6 hours per annum.</w:t>
      </w:r>
    </w:p>
    <w:p w14:paraId="7CD28619" w14:textId="77777777" w:rsidR="003C2F08" w:rsidRPr="003C2F08" w:rsidRDefault="003C2F08" w:rsidP="003C2F08">
      <w:pPr>
        <w:ind w:left="2127" w:hanging="2127"/>
        <w:jc w:val="both"/>
        <w:rPr>
          <w:rFonts w:ascii="Calibri" w:hAnsi="Calibri" w:cs="Calibri"/>
          <w:b/>
          <w:sz w:val="24"/>
          <w:szCs w:val="24"/>
          <w:lang w:val="en-GB" w:eastAsia="en-GB"/>
        </w:rPr>
      </w:pPr>
    </w:p>
    <w:p w14:paraId="336F656B" w14:textId="77777777" w:rsidR="003C2F08" w:rsidRPr="003C2F08" w:rsidRDefault="003C2F08" w:rsidP="003C2F08">
      <w:pPr>
        <w:ind w:left="2127"/>
        <w:jc w:val="both"/>
        <w:rPr>
          <w:rFonts w:ascii="Calibri" w:hAnsi="Calibri" w:cs="Calibri"/>
          <w:b/>
          <w:sz w:val="24"/>
          <w:szCs w:val="24"/>
          <w:lang w:val="en-GB" w:eastAsia="en-GB"/>
        </w:rPr>
      </w:pPr>
      <w:r w:rsidRPr="003C2F08">
        <w:rPr>
          <w:rFonts w:ascii="Calibri" w:hAnsi="Calibri" w:cs="Calibri"/>
          <w:b/>
          <w:sz w:val="24"/>
          <w:szCs w:val="24"/>
          <w:lang w:val="en-GB" w:eastAsia="en-GB"/>
        </w:rPr>
        <w:t>Annual leave is calculated on a pro rata basis for part time staff.</w:t>
      </w:r>
    </w:p>
    <w:p w14:paraId="539288EB" w14:textId="77777777" w:rsidR="003C2F08" w:rsidRPr="003C2F08" w:rsidRDefault="003C2F08" w:rsidP="003C2F08">
      <w:pPr>
        <w:widowControl w:val="0"/>
        <w:tabs>
          <w:tab w:val="left" w:pos="-1440"/>
        </w:tabs>
        <w:jc w:val="both"/>
        <w:rPr>
          <w:rFonts w:ascii="Calibri" w:hAnsi="Calibri" w:cs="Calibri"/>
          <w:b/>
          <w:sz w:val="24"/>
          <w:szCs w:val="24"/>
          <w:lang w:val="en-GB" w:eastAsia="en-GB"/>
        </w:rPr>
      </w:pPr>
    </w:p>
    <w:p w14:paraId="379B916A" w14:textId="77777777" w:rsidR="003C2F08" w:rsidRPr="003C2F08" w:rsidRDefault="003C2F08" w:rsidP="003C2F08">
      <w:pPr>
        <w:ind w:left="2127" w:hanging="2127"/>
        <w:jc w:val="both"/>
        <w:rPr>
          <w:rFonts w:ascii="Calibri" w:hAnsi="Calibri" w:cs="Calibri"/>
          <w:sz w:val="24"/>
          <w:szCs w:val="24"/>
          <w:lang w:val="en-GB" w:eastAsia="en-GB"/>
        </w:rPr>
      </w:pPr>
      <w:r w:rsidRPr="003C2F08">
        <w:rPr>
          <w:rFonts w:ascii="Calibri" w:hAnsi="Calibri" w:cs="Calibri"/>
          <w:b/>
          <w:sz w:val="24"/>
          <w:szCs w:val="24"/>
          <w:lang w:val="en-GB" w:eastAsia="en-GB"/>
        </w:rPr>
        <w:t>Qualifications:</w:t>
      </w:r>
      <w:r w:rsidRPr="003C2F08">
        <w:rPr>
          <w:rFonts w:ascii="Calibri" w:hAnsi="Calibri" w:cs="Calibri"/>
          <w:b/>
          <w:sz w:val="24"/>
          <w:szCs w:val="24"/>
          <w:lang w:val="en-GB" w:eastAsia="en-GB"/>
        </w:rPr>
        <w:tab/>
      </w:r>
      <w:r w:rsidRPr="003C2F08">
        <w:rPr>
          <w:rFonts w:ascii="Calibri" w:hAnsi="Calibri" w:cs="Calibri"/>
          <w:sz w:val="24"/>
          <w:szCs w:val="24"/>
          <w:lang w:val="en-GB" w:eastAsia="en-GB"/>
        </w:rPr>
        <w:t>Any offer will be subject to proof of qualifications essential, and where appropriate desirable, to the post.</w:t>
      </w:r>
    </w:p>
    <w:p w14:paraId="66265484" w14:textId="77777777" w:rsidR="003C2F08" w:rsidRPr="003C2F08" w:rsidRDefault="003C2F08" w:rsidP="003C2F08">
      <w:pPr>
        <w:ind w:left="2127" w:hanging="2127"/>
        <w:jc w:val="both"/>
        <w:rPr>
          <w:rFonts w:ascii="Calibri" w:hAnsi="Calibri" w:cs="Calibri"/>
          <w:sz w:val="24"/>
          <w:szCs w:val="24"/>
          <w:lang w:val="en-GB" w:eastAsia="en-GB"/>
        </w:rPr>
      </w:pPr>
    </w:p>
    <w:p w14:paraId="678530F4" w14:textId="07776EE2" w:rsidR="003C2F08" w:rsidRPr="003C2F08" w:rsidRDefault="003C2F08" w:rsidP="003C2F08">
      <w:pPr>
        <w:tabs>
          <w:tab w:val="left" w:pos="2880"/>
        </w:tabs>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Rehabilitation of         </w:t>
      </w:r>
      <w:r w:rsidRPr="003C2F08">
        <w:rPr>
          <w:rFonts w:ascii="Calibri" w:hAnsi="Calibri" w:cs="Calibri"/>
          <w:sz w:val="24"/>
          <w:szCs w:val="24"/>
          <w:lang w:val="en-GB" w:eastAsia="en-GB"/>
        </w:rPr>
        <w:t>If you have any unspent convictions</w:t>
      </w:r>
      <w:r>
        <w:rPr>
          <w:rFonts w:ascii="Calibri" w:hAnsi="Calibri" w:cs="Calibri"/>
          <w:sz w:val="24"/>
          <w:szCs w:val="24"/>
          <w:lang w:val="en-GB" w:eastAsia="en-GB"/>
        </w:rPr>
        <w:t>,</w:t>
      </w:r>
      <w:r w:rsidRPr="003C2F08">
        <w:rPr>
          <w:rFonts w:ascii="Calibri" w:hAnsi="Calibri" w:cs="Calibri"/>
          <w:sz w:val="24"/>
          <w:szCs w:val="24"/>
          <w:lang w:val="en-GB" w:eastAsia="en-GB"/>
        </w:rPr>
        <w:t xml:space="preserve"> you must declare this on your </w:t>
      </w:r>
    </w:p>
    <w:p w14:paraId="7BB3FB25" w14:textId="77777777" w:rsidR="003C2F08" w:rsidRPr="003C2F08" w:rsidRDefault="003C2F08" w:rsidP="003C2F08">
      <w:pPr>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Offenders Act 1974:   </w:t>
      </w:r>
      <w:r w:rsidRPr="003C2F08">
        <w:rPr>
          <w:rFonts w:ascii="Calibri" w:hAnsi="Calibri" w:cs="Calibri"/>
          <w:sz w:val="24"/>
          <w:szCs w:val="24"/>
          <w:lang w:val="en-GB" w:eastAsia="en-GB"/>
        </w:rPr>
        <w:t>application form.</w:t>
      </w:r>
    </w:p>
    <w:p w14:paraId="42B6B9F8" w14:textId="77777777" w:rsidR="003C2F08" w:rsidRPr="003C2F08" w:rsidRDefault="003C2F08" w:rsidP="003C2F08">
      <w:pPr>
        <w:ind w:left="2160" w:hanging="2160"/>
        <w:jc w:val="both"/>
        <w:rPr>
          <w:rFonts w:ascii="Calibri" w:hAnsi="Calibri" w:cs="Calibri"/>
          <w:sz w:val="24"/>
          <w:szCs w:val="24"/>
          <w:lang w:val="en-GB" w:eastAsia="en-GB"/>
        </w:rPr>
      </w:pPr>
    </w:p>
    <w:p w14:paraId="77093EED" w14:textId="77777777" w:rsidR="003C2F08" w:rsidRPr="003C2F08" w:rsidRDefault="003C2F08" w:rsidP="003C2F08">
      <w:pPr>
        <w:widowControl w:val="0"/>
        <w:ind w:left="2160"/>
        <w:jc w:val="both"/>
        <w:rPr>
          <w:rFonts w:ascii="Calibri" w:hAnsi="Calibri" w:cs="Calibri"/>
          <w:sz w:val="24"/>
          <w:szCs w:val="24"/>
          <w:lang w:val="en-GB" w:eastAsia="en-GB"/>
        </w:rPr>
      </w:pPr>
      <w:r w:rsidRPr="003C2F08">
        <w:rPr>
          <w:rFonts w:ascii="Calibri" w:hAnsi="Calibri" w:cs="Calibri"/>
          <w:sz w:val="24"/>
          <w:szCs w:val="24"/>
          <w:lang w:val="en-GB" w:eastAsia="en-GB"/>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38BFF027" w14:textId="77777777" w:rsidR="003C2F08" w:rsidRPr="003C2F08" w:rsidRDefault="003C2F08" w:rsidP="003C2F08">
      <w:pPr>
        <w:widowControl w:val="0"/>
        <w:jc w:val="both"/>
        <w:rPr>
          <w:rFonts w:ascii="Calibri" w:hAnsi="Calibri" w:cs="Calibri"/>
          <w:sz w:val="24"/>
          <w:szCs w:val="24"/>
          <w:lang w:val="en-GB" w:eastAsia="en-GB"/>
        </w:rPr>
      </w:pPr>
    </w:p>
    <w:p w14:paraId="366CCAEE" w14:textId="77777777" w:rsidR="003C2F08" w:rsidRPr="003C2F08" w:rsidRDefault="003C2F08" w:rsidP="003C2F08">
      <w:pPr>
        <w:ind w:left="2160" w:right="55"/>
        <w:rPr>
          <w:rFonts w:ascii="Calibri" w:eastAsia="Arial" w:hAnsi="Calibri" w:cs="Calibri"/>
          <w:sz w:val="24"/>
          <w:szCs w:val="24"/>
          <w:lang w:val="en-GB" w:eastAsia="en-GB"/>
        </w:rPr>
      </w:pPr>
      <w:r w:rsidRPr="003C2F08">
        <w:rPr>
          <w:rFonts w:ascii="Calibri" w:eastAsia="Arial" w:hAnsi="Calibri" w:cs="Calibri"/>
          <w:sz w:val="24"/>
          <w:szCs w:val="24"/>
          <w:lang w:val="en-GB" w:eastAsia="en-GB"/>
        </w:rPr>
        <w:t>If</w:t>
      </w:r>
      <w:r w:rsidRPr="003C2F08">
        <w:rPr>
          <w:rFonts w:ascii="Calibri" w:eastAsia="Arial" w:hAnsi="Calibri" w:cs="Calibri"/>
          <w:spacing w:val="6"/>
          <w:sz w:val="24"/>
          <w:szCs w:val="24"/>
          <w:lang w:val="en-GB" w:eastAsia="en-GB"/>
        </w:rPr>
        <w:t xml:space="preserve"> </w:t>
      </w:r>
      <w:r w:rsidRPr="003C2F08">
        <w:rPr>
          <w:rFonts w:ascii="Calibri" w:eastAsia="Arial" w:hAnsi="Calibri" w:cs="Calibri"/>
          <w:spacing w:val="-2"/>
          <w:sz w:val="24"/>
          <w:szCs w:val="24"/>
          <w:lang w:val="en-GB" w:eastAsia="en-GB"/>
        </w:rPr>
        <w:t>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 xml:space="preserve">re </w:t>
      </w:r>
      <w:r w:rsidRPr="003C2F08">
        <w:rPr>
          <w:rFonts w:ascii="Calibri" w:eastAsia="Arial" w:hAnsi="Calibri" w:cs="Calibri"/>
          <w:spacing w:val="1"/>
          <w:sz w:val="24"/>
          <w:szCs w:val="24"/>
          <w:lang w:val="en-GB" w:eastAsia="en-GB"/>
        </w:rPr>
        <w:t>un</w:t>
      </w:r>
      <w:r w:rsidRPr="003C2F08">
        <w:rPr>
          <w:rFonts w:ascii="Calibri" w:eastAsia="Arial" w:hAnsi="Calibri" w:cs="Calibri"/>
          <w:sz w:val="24"/>
          <w:szCs w:val="24"/>
          <w:lang w:val="en-GB" w:eastAsia="en-GB"/>
        </w:rPr>
        <w:t>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3"/>
          <w:sz w:val="24"/>
          <w:szCs w:val="24"/>
          <w:lang w:val="en-GB" w:eastAsia="en-GB"/>
        </w:rPr>
        <w:t>w</w:t>
      </w:r>
      <w:r w:rsidRPr="003C2F08">
        <w:rPr>
          <w:rFonts w:ascii="Calibri" w:eastAsia="Arial" w:hAnsi="Calibri" w:cs="Calibri"/>
          <w:spacing w:val="1"/>
          <w:sz w:val="24"/>
          <w:szCs w:val="24"/>
          <w:lang w:val="en-GB" w:eastAsia="en-GB"/>
        </w:rPr>
        <w:t>h</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he</w:t>
      </w:r>
      <w:r w:rsidRPr="003C2F08">
        <w:rPr>
          <w:rFonts w:ascii="Calibri" w:eastAsia="Arial" w:hAnsi="Calibri" w:cs="Calibri"/>
          <w:sz w:val="24"/>
          <w:szCs w:val="24"/>
          <w:lang w:val="en-GB" w:eastAsia="en-GB"/>
        </w:rPr>
        <w:t>r</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r</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no</w:t>
      </w:r>
      <w:r w:rsidRPr="003C2F08">
        <w:rPr>
          <w:rFonts w:ascii="Calibri" w:eastAsia="Arial" w:hAnsi="Calibri" w:cs="Calibri"/>
          <w:sz w:val="24"/>
          <w:szCs w:val="24"/>
          <w:lang w:val="en-GB" w:eastAsia="en-GB"/>
        </w:rPr>
        <w:t>t</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2"/>
          <w:sz w:val="24"/>
          <w:szCs w:val="24"/>
          <w:lang w:val="en-GB" w:eastAsia="en-GB"/>
        </w:rPr>
        <w:t>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ee</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pacing w:val="-2"/>
          <w:sz w:val="24"/>
          <w:szCs w:val="24"/>
          <w:lang w:val="en-GB" w:eastAsia="en-GB"/>
        </w:rPr>
        <w:t>t</w:t>
      </w:r>
      <w:r w:rsidRPr="003C2F08">
        <w:rPr>
          <w:rFonts w:ascii="Calibri" w:eastAsia="Arial" w:hAnsi="Calibri" w:cs="Calibri"/>
          <w:sz w:val="24"/>
          <w:szCs w:val="24"/>
          <w:lang w:val="en-GB" w:eastAsia="en-GB"/>
        </w:rPr>
        <w:t>o</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isc</w:t>
      </w:r>
      <w:r w:rsidRPr="003C2F08">
        <w:rPr>
          <w:rFonts w:ascii="Calibri" w:eastAsia="Arial" w:hAnsi="Calibri" w:cs="Calibri"/>
          <w:spacing w:val="-1"/>
          <w:sz w:val="24"/>
          <w:szCs w:val="24"/>
          <w:lang w:val="en-GB" w:eastAsia="en-GB"/>
        </w:rPr>
        <w:t>l</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se</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z w:val="24"/>
          <w:szCs w:val="24"/>
          <w:lang w:val="en-GB" w:eastAsia="en-GB"/>
        </w:rPr>
        <w:t>a</w:t>
      </w:r>
      <w:r w:rsidRPr="003C2F08">
        <w:rPr>
          <w:rFonts w:ascii="Calibri" w:eastAsia="Arial" w:hAnsi="Calibri" w:cs="Calibri"/>
          <w:spacing w:val="3"/>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o</w:t>
      </w:r>
      <w:r w:rsidRPr="003C2F08">
        <w:rPr>
          <w:rFonts w:ascii="Calibri" w:eastAsia="Arial" w:hAnsi="Calibri" w:cs="Calibri"/>
          <w:spacing w:val="1"/>
          <w:sz w:val="24"/>
          <w:szCs w:val="24"/>
          <w:lang w:val="en-GB" w:eastAsia="en-GB"/>
        </w:rPr>
        <w:t>n</w:t>
      </w:r>
      <w:r w:rsidRPr="003C2F08">
        <w:rPr>
          <w:rFonts w:ascii="Calibri" w:eastAsia="Arial" w:hAnsi="Calibri" w:cs="Calibri"/>
          <w:spacing w:val="-2"/>
          <w:sz w:val="24"/>
          <w:szCs w:val="24"/>
          <w:lang w:val="en-GB" w:eastAsia="en-GB"/>
        </w:rPr>
        <w:t>v</w:t>
      </w:r>
      <w:r w:rsidRPr="003C2F08">
        <w:rPr>
          <w:rFonts w:ascii="Calibri" w:eastAsia="Arial" w:hAnsi="Calibri" w:cs="Calibri"/>
          <w:sz w:val="24"/>
          <w:szCs w:val="24"/>
          <w:lang w:val="en-GB" w:eastAsia="en-GB"/>
        </w:rPr>
        <w:t>ictio</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ti</w:t>
      </w:r>
      <w:r w:rsidRPr="003C2F08">
        <w:rPr>
          <w:rFonts w:ascii="Calibri" w:eastAsia="Arial" w:hAnsi="Calibri" w:cs="Calibri"/>
          <w:spacing w:val="1"/>
          <w:sz w:val="24"/>
          <w:szCs w:val="24"/>
          <w:lang w:val="en-GB" w:eastAsia="en-GB"/>
        </w:rPr>
        <w:t>on</w:t>
      </w:r>
      <w:r w:rsidRPr="003C2F08">
        <w:rPr>
          <w:rFonts w:ascii="Calibri" w:eastAsia="Arial" w:hAnsi="Calibri" w:cs="Calibri"/>
          <w:sz w:val="24"/>
          <w:szCs w:val="24"/>
          <w:lang w:val="en-GB" w:eastAsia="en-GB"/>
        </w:rPr>
        <w:t>,</w:t>
      </w:r>
      <w:r w:rsidRPr="003C2F08">
        <w:rPr>
          <w:rFonts w:ascii="Calibri" w:eastAsia="Arial" w:hAnsi="Calibri" w:cs="Calibri"/>
          <w:spacing w:val="1"/>
          <w:sz w:val="24"/>
          <w:szCs w:val="24"/>
          <w:lang w:val="en-GB" w:eastAsia="en-GB"/>
        </w:rPr>
        <w:t xml:space="preserve"> p</w:t>
      </w:r>
      <w:r w:rsidRPr="003C2F08">
        <w:rPr>
          <w:rFonts w:ascii="Calibri" w:eastAsia="Arial" w:hAnsi="Calibri" w:cs="Calibri"/>
          <w:sz w:val="24"/>
          <w:szCs w:val="24"/>
          <w:lang w:val="en-GB" w:eastAsia="en-GB"/>
        </w:rPr>
        <w:t>le</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se c</w:t>
      </w:r>
      <w:r w:rsidRPr="003C2F08">
        <w:rPr>
          <w:rFonts w:ascii="Calibri" w:eastAsia="Arial" w:hAnsi="Calibri" w:cs="Calibri"/>
          <w:spacing w:val="1"/>
          <w:sz w:val="24"/>
          <w:szCs w:val="24"/>
          <w:lang w:val="en-GB" w:eastAsia="en-GB"/>
        </w:rPr>
        <w:t>on</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a</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 xml:space="preserve"> ou</w:t>
      </w:r>
      <w:r w:rsidRPr="003C2F08">
        <w:rPr>
          <w:rFonts w:ascii="Calibri" w:eastAsia="Arial" w:hAnsi="Calibri" w:cs="Calibri"/>
          <w:sz w:val="24"/>
          <w:szCs w:val="24"/>
          <w:lang w:val="en-GB" w:eastAsia="en-GB"/>
        </w:rPr>
        <w:t>r Human</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3"/>
          <w:sz w:val="24"/>
          <w:szCs w:val="24"/>
          <w:lang w:val="en-GB" w:eastAsia="en-GB"/>
        </w:rPr>
        <w:t>R</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s</w:t>
      </w:r>
      <w:r w:rsidRPr="003C2F08">
        <w:rPr>
          <w:rFonts w:ascii="Calibri" w:eastAsia="Arial" w:hAnsi="Calibri" w:cs="Calibri"/>
          <w:spacing w:val="1"/>
          <w:sz w:val="24"/>
          <w:szCs w:val="24"/>
          <w:lang w:val="en-GB" w:eastAsia="en-GB"/>
        </w:rPr>
        <w:t>ou</w:t>
      </w:r>
      <w:r w:rsidRPr="003C2F08">
        <w:rPr>
          <w:rFonts w:ascii="Calibri" w:eastAsia="Arial" w:hAnsi="Calibri" w:cs="Calibri"/>
          <w:sz w:val="24"/>
          <w:szCs w:val="24"/>
          <w:lang w:val="en-GB" w:eastAsia="en-GB"/>
        </w:rPr>
        <w:t>rces</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D</w:t>
      </w:r>
      <w:r w:rsidRPr="003C2F08">
        <w:rPr>
          <w:rFonts w:ascii="Calibri" w:eastAsia="Arial" w:hAnsi="Calibri" w:cs="Calibri"/>
          <w:spacing w:val="-2"/>
          <w:sz w:val="24"/>
          <w:szCs w:val="24"/>
          <w:lang w:val="en-GB" w:eastAsia="en-GB"/>
        </w:rPr>
        <w:t>e</w:t>
      </w:r>
      <w:r w:rsidRPr="003C2F08">
        <w:rPr>
          <w:rFonts w:ascii="Calibri" w:eastAsia="Arial" w:hAnsi="Calibri" w:cs="Calibri"/>
          <w:spacing w:val="1"/>
          <w:sz w:val="24"/>
          <w:szCs w:val="24"/>
          <w:lang w:val="en-GB" w:eastAsia="en-GB"/>
        </w:rPr>
        <w:t>pa</w:t>
      </w:r>
      <w:r w:rsidRPr="003C2F08">
        <w:rPr>
          <w:rFonts w:ascii="Calibri" w:eastAsia="Arial" w:hAnsi="Calibri" w:cs="Calibri"/>
          <w:sz w:val="24"/>
          <w:szCs w:val="24"/>
          <w:lang w:val="en-GB" w:eastAsia="en-GB"/>
        </w:rPr>
        <w:t>r</w:t>
      </w:r>
      <w:r w:rsidRPr="003C2F08">
        <w:rPr>
          <w:rFonts w:ascii="Calibri" w:eastAsia="Arial" w:hAnsi="Calibri" w:cs="Calibri"/>
          <w:spacing w:val="-3"/>
          <w:sz w:val="24"/>
          <w:szCs w:val="24"/>
          <w:lang w:val="en-GB" w:eastAsia="en-GB"/>
        </w:rPr>
        <w:t>t</w:t>
      </w:r>
      <w:r w:rsidRPr="003C2F08">
        <w:rPr>
          <w:rFonts w:ascii="Calibri" w:eastAsia="Arial" w:hAnsi="Calibri" w:cs="Calibri"/>
          <w:spacing w:val="1"/>
          <w:sz w:val="24"/>
          <w:szCs w:val="24"/>
          <w:lang w:val="en-GB" w:eastAsia="en-GB"/>
        </w:rPr>
        <w:t>me</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t</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f</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r f</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rth</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 xml:space="preserve">r </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d</w:t>
      </w:r>
      <w:r w:rsidRPr="003C2F08">
        <w:rPr>
          <w:rFonts w:ascii="Calibri" w:eastAsia="Arial" w:hAnsi="Calibri" w:cs="Calibri"/>
          <w:spacing w:val="-2"/>
          <w:sz w:val="24"/>
          <w:szCs w:val="24"/>
          <w:lang w:val="en-GB" w:eastAsia="en-GB"/>
        </w:rPr>
        <w:t>v</w:t>
      </w:r>
      <w:r w:rsidRPr="003C2F08">
        <w:rPr>
          <w:rFonts w:ascii="Calibri" w:eastAsia="Arial" w:hAnsi="Calibri" w:cs="Calibri"/>
          <w:sz w:val="24"/>
          <w:szCs w:val="24"/>
          <w:lang w:val="en-GB" w:eastAsia="en-GB"/>
        </w:rPr>
        <w:t>ice,</w:t>
      </w:r>
      <w:r w:rsidRPr="003C2F08">
        <w:rPr>
          <w:rFonts w:ascii="Calibri" w:eastAsia="Arial" w:hAnsi="Calibri" w:cs="Calibri"/>
          <w:spacing w:val="1"/>
          <w:sz w:val="24"/>
          <w:szCs w:val="24"/>
          <w:lang w:val="en-GB" w:eastAsia="en-GB"/>
        </w:rPr>
        <w:t xml:space="preserve"> o</w:t>
      </w:r>
      <w:r w:rsidRPr="003C2F08">
        <w:rPr>
          <w:rFonts w:ascii="Calibri" w:eastAsia="Arial" w:hAnsi="Calibri" w:cs="Calibri"/>
          <w:sz w:val="24"/>
          <w:szCs w:val="24"/>
          <w:lang w:val="en-GB" w:eastAsia="en-GB"/>
        </w:rPr>
        <w:t>r y</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u</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n</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pacing w:val="-2"/>
          <w:sz w:val="24"/>
          <w:szCs w:val="24"/>
          <w:lang w:val="en-GB" w:eastAsia="en-GB"/>
        </w:rPr>
        <w:t>c</w:t>
      </w:r>
      <w:r w:rsidRPr="003C2F08">
        <w:rPr>
          <w:rFonts w:ascii="Calibri" w:eastAsia="Arial" w:hAnsi="Calibri" w:cs="Calibri"/>
          <w:spacing w:val="1"/>
          <w:sz w:val="24"/>
          <w:szCs w:val="24"/>
          <w:lang w:val="en-GB" w:eastAsia="en-GB"/>
        </w:rPr>
        <w:t>he</w:t>
      </w:r>
      <w:r w:rsidRPr="003C2F08">
        <w:rPr>
          <w:rFonts w:ascii="Calibri" w:eastAsia="Arial" w:hAnsi="Calibri" w:cs="Calibri"/>
          <w:sz w:val="24"/>
          <w:szCs w:val="24"/>
          <w:lang w:val="en-GB" w:eastAsia="en-GB"/>
        </w:rPr>
        <w:t>ck</w:t>
      </w:r>
      <w:r w:rsidRPr="003C2F08">
        <w:rPr>
          <w:rFonts w:ascii="Calibri" w:eastAsia="Arial" w:hAnsi="Calibri" w:cs="Calibri"/>
          <w:spacing w:val="1"/>
          <w:sz w:val="24"/>
          <w:szCs w:val="24"/>
          <w:lang w:val="en-GB" w:eastAsia="en-GB"/>
        </w:rPr>
        <w:t xml:space="preserve"> b</w:t>
      </w:r>
      <w:r w:rsidRPr="003C2F08">
        <w:rPr>
          <w:rFonts w:ascii="Calibri" w:eastAsia="Arial" w:hAnsi="Calibri" w:cs="Calibri"/>
          <w:sz w:val="24"/>
          <w:szCs w:val="24"/>
          <w:lang w:val="en-GB" w:eastAsia="en-GB"/>
        </w:rPr>
        <w:t xml:space="preserve">y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cc</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ssing D</w:t>
      </w:r>
      <w:r w:rsidRPr="003C2F08">
        <w:rPr>
          <w:rFonts w:ascii="Calibri" w:eastAsia="Arial" w:hAnsi="Calibri" w:cs="Calibri"/>
          <w:spacing w:val="-1"/>
          <w:sz w:val="24"/>
          <w:szCs w:val="24"/>
          <w:lang w:val="en-GB" w:eastAsia="en-GB"/>
        </w:rPr>
        <w:t>i</w:t>
      </w:r>
      <w:r w:rsidRPr="003C2F08">
        <w:rPr>
          <w:rFonts w:ascii="Calibri" w:eastAsia="Arial" w:hAnsi="Calibri" w:cs="Calibri"/>
          <w:sz w:val="24"/>
          <w:szCs w:val="24"/>
          <w:lang w:val="en-GB" w:eastAsia="en-GB"/>
        </w:rPr>
        <w:t>sclos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z w:val="24"/>
          <w:szCs w:val="24"/>
          <w:lang w:val="en-GB" w:eastAsia="en-GB"/>
        </w:rPr>
        <w:t>Sc</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tl</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 xml:space="preserve">’s </w:t>
      </w:r>
      <w:r w:rsidRPr="003C2F08">
        <w:rPr>
          <w:rFonts w:ascii="Calibri" w:eastAsia="Arial" w:hAnsi="Calibri" w:cs="Calibri"/>
          <w:spacing w:val="-3"/>
          <w:sz w:val="24"/>
          <w:szCs w:val="24"/>
          <w:lang w:val="en-GB" w:eastAsia="en-GB"/>
        </w:rPr>
        <w:t>w</w:t>
      </w:r>
      <w:r w:rsidRPr="003C2F08">
        <w:rPr>
          <w:rFonts w:ascii="Calibri" w:eastAsia="Arial" w:hAnsi="Calibri" w:cs="Calibri"/>
          <w:spacing w:val="1"/>
          <w:sz w:val="24"/>
          <w:szCs w:val="24"/>
          <w:lang w:val="en-GB" w:eastAsia="en-GB"/>
        </w:rPr>
        <w:t>eb</w:t>
      </w:r>
      <w:r w:rsidRPr="003C2F08">
        <w:rPr>
          <w:rFonts w:ascii="Calibri" w:eastAsia="Arial" w:hAnsi="Calibri" w:cs="Calibri"/>
          <w:sz w:val="24"/>
          <w:szCs w:val="24"/>
          <w:lang w:val="en-GB" w:eastAsia="en-GB"/>
        </w:rPr>
        <w:t>site</w:t>
      </w:r>
      <w:r w:rsidRPr="003C2F08">
        <w:rPr>
          <w:rFonts w:ascii="Calibri" w:eastAsia="Arial" w:hAnsi="Calibri" w:cs="Calibri"/>
          <w:spacing w:val="1"/>
          <w:sz w:val="24"/>
          <w:szCs w:val="24"/>
          <w:lang w:val="en-GB" w:eastAsia="en-GB"/>
        </w:rPr>
        <w:t xml:space="preserve"> a</w:t>
      </w:r>
      <w:r w:rsidRPr="003C2F08">
        <w:rPr>
          <w:rFonts w:ascii="Calibri" w:eastAsia="Arial" w:hAnsi="Calibri" w:cs="Calibri"/>
          <w:sz w:val="24"/>
          <w:szCs w:val="24"/>
          <w:lang w:val="en-GB" w:eastAsia="en-GB"/>
        </w:rPr>
        <w:t>t</w:t>
      </w:r>
      <w:r w:rsidRPr="003C2F08">
        <w:rPr>
          <w:rFonts w:ascii="Calibri" w:eastAsia="Arial" w:hAnsi="Calibri" w:cs="Calibri"/>
          <w:spacing w:val="2"/>
          <w:sz w:val="24"/>
          <w:szCs w:val="24"/>
          <w:lang w:val="en-GB" w:eastAsia="en-GB"/>
        </w:rPr>
        <w:t xml:space="preserve"> </w:t>
      </w:r>
      <w:hyperlink r:id="rId18">
        <w:r w:rsidRPr="003C2F08">
          <w:rPr>
            <w:rFonts w:ascii="Calibri" w:eastAsia="Arial" w:hAnsi="Calibri" w:cs="Calibri"/>
            <w:sz w:val="24"/>
            <w:szCs w:val="24"/>
            <w:lang w:val="en-GB" w:eastAsia="en-GB"/>
          </w:rPr>
          <w:t>w</w:t>
        </w:r>
        <w:r w:rsidRPr="003C2F08">
          <w:rPr>
            <w:rFonts w:ascii="Calibri" w:eastAsia="Arial" w:hAnsi="Calibri" w:cs="Calibri"/>
            <w:spacing w:val="-1"/>
            <w:sz w:val="24"/>
            <w:szCs w:val="24"/>
            <w:lang w:val="en-GB" w:eastAsia="en-GB"/>
          </w:rPr>
          <w:t>w</w:t>
        </w:r>
        <w:r w:rsidRPr="003C2F08">
          <w:rPr>
            <w:rFonts w:ascii="Calibri" w:eastAsia="Arial" w:hAnsi="Calibri" w:cs="Calibri"/>
            <w:spacing w:val="-3"/>
            <w:sz w:val="24"/>
            <w:szCs w:val="24"/>
            <w:lang w:val="en-GB" w:eastAsia="en-GB"/>
          </w:rPr>
          <w:t>w</w:t>
        </w:r>
        <w:r w:rsidRPr="003C2F08">
          <w:rPr>
            <w:rFonts w:ascii="Calibri" w:eastAsia="Arial" w:hAnsi="Calibri" w:cs="Calibri"/>
            <w:sz w:val="24"/>
            <w:szCs w:val="24"/>
            <w:lang w:val="en-GB" w:eastAsia="en-GB"/>
          </w:rPr>
          <w:t>.</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is</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los</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resc</w:t>
        </w:r>
        <w:r w:rsidRPr="003C2F08">
          <w:rPr>
            <w:rFonts w:ascii="Calibri" w:eastAsia="Arial" w:hAnsi="Calibri" w:cs="Calibri"/>
            <w:spacing w:val="1"/>
            <w:sz w:val="24"/>
            <w:szCs w:val="24"/>
            <w:lang w:val="en-GB" w:eastAsia="en-GB"/>
          </w:rPr>
          <w:t>o</w:t>
        </w:r>
        <w:r w:rsidRPr="003C2F08">
          <w:rPr>
            <w:rFonts w:ascii="Calibri" w:eastAsia="Arial" w:hAnsi="Calibri" w:cs="Calibri"/>
            <w:sz w:val="24"/>
            <w:szCs w:val="24"/>
            <w:lang w:val="en-GB" w:eastAsia="en-GB"/>
          </w:rPr>
          <w:t>tl</w:t>
        </w:r>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pacing w:val="1"/>
            <w:sz w:val="24"/>
            <w:szCs w:val="24"/>
            <w:lang w:val="en-GB" w:eastAsia="en-GB"/>
          </w:rPr>
          <w:t>d</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o</w:t>
        </w:r>
        <w:r w:rsidRPr="003C2F08">
          <w:rPr>
            <w:rFonts w:ascii="Calibri" w:eastAsia="Arial" w:hAnsi="Calibri" w:cs="Calibri"/>
            <w:spacing w:val="-2"/>
            <w:sz w:val="24"/>
            <w:szCs w:val="24"/>
            <w:lang w:val="en-GB" w:eastAsia="en-GB"/>
          </w:rPr>
          <w:t>.</w:t>
        </w:r>
        <w:r w:rsidRPr="003C2F08">
          <w:rPr>
            <w:rFonts w:ascii="Calibri" w:eastAsia="Arial" w:hAnsi="Calibri" w:cs="Calibri"/>
            <w:spacing w:val="1"/>
            <w:sz w:val="24"/>
            <w:szCs w:val="24"/>
            <w:lang w:val="en-GB" w:eastAsia="en-GB"/>
          </w:rPr>
          <w:t>u</w:t>
        </w:r>
        <w:r w:rsidRPr="003C2F08">
          <w:rPr>
            <w:rFonts w:ascii="Calibri" w:eastAsia="Arial" w:hAnsi="Calibri" w:cs="Calibri"/>
            <w:sz w:val="24"/>
            <w:szCs w:val="24"/>
            <w:lang w:val="en-GB" w:eastAsia="en-GB"/>
          </w:rPr>
          <w:t>k</w:t>
        </w:r>
        <w:r w:rsidRPr="003C2F08">
          <w:rPr>
            <w:rFonts w:ascii="Calibri" w:eastAsia="Arial" w:hAnsi="Calibri" w:cs="Calibri"/>
            <w:spacing w:val="4"/>
            <w:sz w:val="24"/>
            <w:szCs w:val="24"/>
            <w:lang w:val="en-GB" w:eastAsia="en-GB"/>
          </w:rPr>
          <w:t xml:space="preserve"> </w:t>
        </w:r>
      </w:hyperlink>
      <w:r w:rsidRPr="003C2F08">
        <w:rPr>
          <w:rFonts w:ascii="Calibri" w:eastAsia="Arial" w:hAnsi="Calibri" w:cs="Calibri"/>
          <w:spacing w:val="1"/>
          <w:sz w:val="24"/>
          <w:szCs w:val="24"/>
          <w:lang w:val="en-GB" w:eastAsia="en-GB"/>
        </w:rPr>
        <w:t>a</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c</w:t>
      </w:r>
      <w:r w:rsidRPr="003C2F08">
        <w:rPr>
          <w:rFonts w:ascii="Calibri" w:eastAsia="Arial" w:hAnsi="Calibri" w:cs="Calibri"/>
          <w:spacing w:val="1"/>
          <w:sz w:val="24"/>
          <w:szCs w:val="24"/>
          <w:lang w:val="en-GB" w:eastAsia="en-GB"/>
        </w:rPr>
        <w:t>he</w:t>
      </w:r>
      <w:r w:rsidRPr="003C2F08">
        <w:rPr>
          <w:rFonts w:ascii="Calibri" w:eastAsia="Arial" w:hAnsi="Calibri" w:cs="Calibri"/>
          <w:spacing w:val="-2"/>
          <w:sz w:val="24"/>
          <w:szCs w:val="24"/>
          <w:lang w:val="en-GB" w:eastAsia="en-GB"/>
        </w:rPr>
        <w:t>c</w:t>
      </w:r>
      <w:r w:rsidRPr="003C2F08">
        <w:rPr>
          <w:rFonts w:ascii="Calibri" w:eastAsia="Arial" w:hAnsi="Calibri" w:cs="Calibri"/>
          <w:sz w:val="24"/>
          <w:szCs w:val="24"/>
          <w:lang w:val="en-GB" w:eastAsia="en-GB"/>
        </w:rPr>
        <w:t>k t</w:t>
      </w:r>
      <w:r w:rsidRPr="003C2F08">
        <w:rPr>
          <w:rFonts w:ascii="Calibri" w:eastAsia="Arial" w:hAnsi="Calibri" w:cs="Calibri"/>
          <w:spacing w:val="1"/>
          <w:sz w:val="24"/>
          <w:szCs w:val="24"/>
          <w:lang w:val="en-GB" w:eastAsia="en-GB"/>
        </w:rPr>
        <w:t>h</w:t>
      </w:r>
      <w:r w:rsidRPr="003C2F08">
        <w:rPr>
          <w:rFonts w:ascii="Calibri" w:eastAsia="Arial" w:hAnsi="Calibri" w:cs="Calibri"/>
          <w:sz w:val="24"/>
          <w:szCs w:val="24"/>
          <w:lang w:val="en-GB" w:eastAsia="en-GB"/>
        </w:rPr>
        <w:t>e</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z w:val="24"/>
          <w:szCs w:val="24"/>
          <w:lang w:val="en-GB" w:eastAsia="en-GB"/>
        </w:rPr>
        <w:t>‘F</w:t>
      </w:r>
      <w:r w:rsidRPr="003C2F08">
        <w:rPr>
          <w:rFonts w:ascii="Calibri" w:eastAsia="Arial" w:hAnsi="Calibri" w:cs="Calibri"/>
          <w:spacing w:val="-1"/>
          <w:sz w:val="24"/>
          <w:szCs w:val="24"/>
          <w:lang w:val="en-GB" w:eastAsia="en-GB"/>
        </w:rPr>
        <w:t>r</w:t>
      </w:r>
      <w:r w:rsidRPr="003C2F08">
        <w:rPr>
          <w:rFonts w:ascii="Calibri" w:eastAsia="Arial" w:hAnsi="Calibri" w:cs="Calibri"/>
          <w:spacing w:val="1"/>
          <w:sz w:val="24"/>
          <w:szCs w:val="24"/>
          <w:lang w:val="en-GB" w:eastAsia="en-GB"/>
        </w:rPr>
        <w:t>e</w:t>
      </w:r>
      <w:r w:rsidRPr="003C2F08">
        <w:rPr>
          <w:rFonts w:ascii="Calibri" w:eastAsia="Arial" w:hAnsi="Calibri" w:cs="Calibri"/>
          <w:spacing w:val="-1"/>
          <w:sz w:val="24"/>
          <w:szCs w:val="24"/>
          <w:lang w:val="en-GB" w:eastAsia="en-GB"/>
        </w:rPr>
        <w:t>q</w:t>
      </w:r>
      <w:r w:rsidRPr="003C2F08">
        <w:rPr>
          <w:rFonts w:ascii="Calibri" w:eastAsia="Arial" w:hAnsi="Calibri" w:cs="Calibri"/>
          <w:spacing w:val="1"/>
          <w:sz w:val="24"/>
          <w:szCs w:val="24"/>
          <w:lang w:val="en-GB" w:eastAsia="en-GB"/>
        </w:rPr>
        <w:t>ue</w:t>
      </w:r>
      <w:r w:rsidRPr="003C2F08">
        <w:rPr>
          <w:rFonts w:ascii="Calibri" w:eastAsia="Arial" w:hAnsi="Calibri" w:cs="Calibri"/>
          <w:spacing w:val="-1"/>
          <w:sz w:val="24"/>
          <w:szCs w:val="24"/>
          <w:lang w:val="en-GB" w:eastAsia="en-GB"/>
        </w:rPr>
        <w:t>n</w:t>
      </w:r>
      <w:r w:rsidRPr="003C2F08">
        <w:rPr>
          <w:rFonts w:ascii="Calibri" w:eastAsia="Arial" w:hAnsi="Calibri" w:cs="Calibri"/>
          <w:sz w:val="24"/>
          <w:szCs w:val="24"/>
          <w:lang w:val="en-GB" w:eastAsia="en-GB"/>
        </w:rPr>
        <w:t>tly</w:t>
      </w:r>
      <w:r w:rsidRPr="003C2F08">
        <w:rPr>
          <w:rFonts w:ascii="Calibri" w:eastAsia="Arial" w:hAnsi="Calibri" w:cs="Calibri"/>
          <w:spacing w:val="-2"/>
          <w:sz w:val="24"/>
          <w:szCs w:val="24"/>
          <w:lang w:val="en-GB" w:eastAsia="en-GB"/>
        </w:rPr>
        <w:t xml:space="preserve"> </w:t>
      </w:r>
      <w:r w:rsidRPr="003C2F08">
        <w:rPr>
          <w:rFonts w:ascii="Calibri" w:eastAsia="Arial" w:hAnsi="Calibri" w:cs="Calibri"/>
          <w:spacing w:val="1"/>
          <w:sz w:val="24"/>
          <w:szCs w:val="24"/>
          <w:lang w:val="en-GB" w:eastAsia="en-GB"/>
        </w:rPr>
        <w:t>A</w:t>
      </w:r>
      <w:r w:rsidRPr="003C2F08">
        <w:rPr>
          <w:rFonts w:ascii="Calibri" w:eastAsia="Arial" w:hAnsi="Calibri" w:cs="Calibri"/>
          <w:sz w:val="24"/>
          <w:szCs w:val="24"/>
          <w:lang w:val="en-GB" w:eastAsia="en-GB"/>
        </w:rPr>
        <w:t>sk</w:t>
      </w:r>
      <w:r w:rsidRPr="003C2F08">
        <w:rPr>
          <w:rFonts w:ascii="Calibri" w:eastAsia="Arial" w:hAnsi="Calibri" w:cs="Calibri"/>
          <w:spacing w:val="1"/>
          <w:sz w:val="24"/>
          <w:szCs w:val="24"/>
          <w:lang w:val="en-GB" w:eastAsia="en-GB"/>
        </w:rPr>
        <w:t>e</w:t>
      </w:r>
      <w:r w:rsidRPr="003C2F08">
        <w:rPr>
          <w:rFonts w:ascii="Calibri" w:eastAsia="Arial" w:hAnsi="Calibri" w:cs="Calibri"/>
          <w:sz w:val="24"/>
          <w:szCs w:val="24"/>
          <w:lang w:val="en-GB" w:eastAsia="en-GB"/>
        </w:rPr>
        <w:t>d</w:t>
      </w:r>
      <w:r w:rsidRPr="003C2F08">
        <w:rPr>
          <w:rFonts w:ascii="Calibri" w:eastAsia="Arial" w:hAnsi="Calibri" w:cs="Calibri"/>
          <w:spacing w:val="-1"/>
          <w:sz w:val="24"/>
          <w:szCs w:val="24"/>
          <w:lang w:val="en-GB" w:eastAsia="en-GB"/>
        </w:rPr>
        <w:t xml:space="preserve"> </w:t>
      </w:r>
      <w:r w:rsidRPr="003C2F08">
        <w:rPr>
          <w:rFonts w:ascii="Calibri" w:eastAsia="Arial" w:hAnsi="Calibri" w:cs="Calibri"/>
          <w:sz w:val="24"/>
          <w:szCs w:val="24"/>
          <w:lang w:val="en-GB" w:eastAsia="en-GB"/>
        </w:rPr>
        <w:t>Q</w:t>
      </w:r>
      <w:r w:rsidRPr="003C2F08">
        <w:rPr>
          <w:rFonts w:ascii="Calibri" w:eastAsia="Arial" w:hAnsi="Calibri" w:cs="Calibri"/>
          <w:spacing w:val="1"/>
          <w:sz w:val="24"/>
          <w:szCs w:val="24"/>
          <w:lang w:val="en-GB" w:eastAsia="en-GB"/>
        </w:rPr>
        <w:t>ue</w:t>
      </w:r>
      <w:r w:rsidRPr="003C2F08">
        <w:rPr>
          <w:rFonts w:ascii="Calibri" w:eastAsia="Arial" w:hAnsi="Calibri" w:cs="Calibri"/>
          <w:sz w:val="24"/>
          <w:szCs w:val="24"/>
          <w:lang w:val="en-GB" w:eastAsia="en-GB"/>
        </w:rPr>
        <w:t>sti</w:t>
      </w:r>
      <w:r w:rsidRPr="003C2F08">
        <w:rPr>
          <w:rFonts w:ascii="Calibri" w:eastAsia="Arial" w:hAnsi="Calibri" w:cs="Calibri"/>
          <w:spacing w:val="-1"/>
          <w:sz w:val="24"/>
          <w:szCs w:val="24"/>
          <w:lang w:val="en-GB" w:eastAsia="en-GB"/>
        </w:rPr>
        <w:t>o</w:t>
      </w:r>
      <w:r w:rsidRPr="003C2F08">
        <w:rPr>
          <w:rFonts w:ascii="Calibri" w:eastAsia="Arial" w:hAnsi="Calibri" w:cs="Calibri"/>
          <w:spacing w:val="1"/>
          <w:sz w:val="24"/>
          <w:szCs w:val="24"/>
          <w:lang w:val="en-GB" w:eastAsia="en-GB"/>
        </w:rPr>
        <w:t>n</w:t>
      </w:r>
      <w:r w:rsidRPr="003C2F08">
        <w:rPr>
          <w:rFonts w:ascii="Calibri" w:eastAsia="Arial" w:hAnsi="Calibri" w:cs="Calibri"/>
          <w:spacing w:val="3"/>
          <w:sz w:val="24"/>
          <w:szCs w:val="24"/>
          <w:lang w:val="en-GB" w:eastAsia="en-GB"/>
        </w:rPr>
        <w:t>s</w:t>
      </w:r>
      <w:r w:rsidRPr="003C2F08">
        <w:rPr>
          <w:rFonts w:ascii="Calibri" w:eastAsia="Arial" w:hAnsi="Calibri" w:cs="Calibri"/>
          <w:sz w:val="24"/>
          <w:szCs w:val="24"/>
          <w:lang w:val="en-GB" w:eastAsia="en-GB"/>
        </w:rPr>
        <w:t>’.</w:t>
      </w:r>
    </w:p>
    <w:p w14:paraId="06B1E03C" w14:textId="77777777" w:rsidR="003C2F08" w:rsidRPr="003C2F08" w:rsidRDefault="003C2F08" w:rsidP="003C2F08">
      <w:pPr>
        <w:ind w:left="2160" w:hanging="2160"/>
        <w:jc w:val="both"/>
        <w:rPr>
          <w:rFonts w:ascii="Calibri" w:hAnsi="Calibri" w:cs="Calibri"/>
          <w:sz w:val="24"/>
          <w:szCs w:val="24"/>
          <w:lang w:val="en-GB" w:eastAsia="en-GB"/>
        </w:rPr>
      </w:pPr>
    </w:p>
    <w:p w14:paraId="70F4141E" w14:textId="77777777" w:rsidR="003C2F08" w:rsidRPr="003C2F08" w:rsidRDefault="003C2F08" w:rsidP="003C2F08">
      <w:pPr>
        <w:ind w:left="2880" w:hanging="720"/>
        <w:jc w:val="both"/>
        <w:rPr>
          <w:rFonts w:ascii="Calibri" w:hAnsi="Calibri" w:cs="Calibri"/>
          <w:sz w:val="24"/>
          <w:szCs w:val="24"/>
          <w:lang w:val="en-GB" w:eastAsia="en-GB"/>
        </w:rPr>
      </w:pPr>
      <w:r w:rsidRPr="003C2F08">
        <w:rPr>
          <w:rFonts w:ascii="Calibri" w:hAnsi="Calibri" w:cs="Calibri"/>
          <w:sz w:val="24"/>
          <w:szCs w:val="24"/>
          <w:lang w:val="en-GB" w:eastAsia="en-GB"/>
        </w:rPr>
        <w:t>Please note that all successful applicants will be subject to a</w:t>
      </w:r>
    </w:p>
    <w:p w14:paraId="5EB4B730" w14:textId="5C8AAA56" w:rsidR="003C2F08" w:rsidRPr="003C2F08" w:rsidRDefault="003C2F08" w:rsidP="003C2F08">
      <w:pPr>
        <w:ind w:left="2880" w:hanging="720"/>
        <w:jc w:val="both"/>
        <w:rPr>
          <w:rFonts w:ascii="Calibri" w:hAnsi="Calibri" w:cs="Calibri"/>
          <w:sz w:val="24"/>
          <w:szCs w:val="24"/>
          <w:lang w:val="en-GB" w:eastAsia="en-GB"/>
        </w:rPr>
      </w:pPr>
      <w:r w:rsidRPr="003C2F08">
        <w:rPr>
          <w:rFonts w:ascii="Calibri" w:hAnsi="Calibri" w:cs="Calibri"/>
          <w:sz w:val="24"/>
          <w:szCs w:val="24"/>
          <w:lang w:val="en-GB" w:eastAsia="en-GB"/>
        </w:rPr>
        <w:t>Disclosure checks through Disclosure Scotland.</w:t>
      </w:r>
    </w:p>
    <w:p w14:paraId="55E482AE" w14:textId="77777777" w:rsidR="003C2F08" w:rsidRPr="003C2F08" w:rsidRDefault="003C2F08" w:rsidP="003C2F08">
      <w:pPr>
        <w:widowControl w:val="0"/>
        <w:jc w:val="both"/>
        <w:rPr>
          <w:rFonts w:ascii="Calibri" w:hAnsi="Calibri" w:cs="Calibri"/>
          <w:sz w:val="24"/>
          <w:szCs w:val="24"/>
          <w:lang w:val="en-GB" w:eastAsia="en-GB"/>
        </w:rPr>
      </w:pPr>
    </w:p>
    <w:p w14:paraId="3A7629AC" w14:textId="77777777" w:rsidR="003C2F08" w:rsidRPr="003C2F08" w:rsidRDefault="003C2F08" w:rsidP="003C2F08">
      <w:pPr>
        <w:widowControl w:val="0"/>
        <w:ind w:left="2160"/>
        <w:jc w:val="both"/>
        <w:rPr>
          <w:rFonts w:ascii="Calibri" w:hAnsi="Calibri" w:cs="Calibri"/>
          <w:b/>
          <w:sz w:val="24"/>
          <w:szCs w:val="24"/>
          <w:lang w:val="en-GB" w:eastAsia="en-GB"/>
        </w:rPr>
      </w:pPr>
      <w:r w:rsidRPr="003C2F08">
        <w:rPr>
          <w:rFonts w:ascii="Calibri" w:hAnsi="Calibri" w:cs="Calibri"/>
          <w:b/>
          <w:sz w:val="24"/>
          <w:szCs w:val="24"/>
          <w:lang w:val="en-GB" w:eastAsia="en-GB"/>
        </w:rPr>
        <w:t>HAVING A CRIMINAL RECORD WILL NOT NECESSARILY DEBAR YOU FROM WORKING WITH HILLCREST FUTURES.  THIS WILL DEPEND ON THE NATURE OF THE POSITION, TOGETHER WITH THE CIRCUMSTANCES AND BACKGROUND OF YOUR OFFENCES.</w:t>
      </w:r>
    </w:p>
    <w:p w14:paraId="62298ADE"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6EC14940" w14:textId="766ECAAD" w:rsidR="003C2F08" w:rsidRPr="003C2F08" w:rsidRDefault="003C2F08" w:rsidP="003C2F08">
      <w:pPr>
        <w:widowControl w:val="0"/>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SSSC Registration:</w:t>
      </w:r>
      <w:r w:rsidRPr="003C2F08">
        <w:rPr>
          <w:rFonts w:ascii="Calibri" w:hAnsi="Calibri" w:cs="Calibri"/>
          <w:b/>
          <w:sz w:val="24"/>
          <w:szCs w:val="24"/>
          <w:lang w:val="en-GB" w:eastAsia="en-GB"/>
        </w:rPr>
        <w:tab/>
      </w:r>
      <w:r w:rsidRPr="003C2F08">
        <w:rPr>
          <w:rFonts w:ascii="Calibri" w:hAnsi="Calibri" w:cs="Calibri"/>
          <w:sz w:val="24"/>
          <w:szCs w:val="24"/>
          <w:lang w:val="en-GB" w:eastAsia="en-GB"/>
        </w:rPr>
        <w:t xml:space="preserve">Staff are required to register with the SSSC in the appropriate worker category within Care at Home and Housing Support Services.  SSSC registration must be obtained within 6 months of commencing the post.  Failure to register within the 6-month period, may result in your contract being terminated.  Staff will be responsible for maintaining their registration throughout their employment with Hillcrest Futures.  </w:t>
      </w:r>
    </w:p>
    <w:p w14:paraId="08241DF4"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p>
    <w:p w14:paraId="6C9DDD4C"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Trades Union:</w:t>
      </w:r>
      <w:r w:rsidRPr="003C2F08">
        <w:rPr>
          <w:rFonts w:ascii="Calibri" w:hAnsi="Calibri" w:cs="Calibri"/>
          <w:sz w:val="24"/>
          <w:szCs w:val="24"/>
          <w:lang w:val="en-GB" w:eastAsia="en-GB"/>
        </w:rPr>
        <w:tab/>
        <w:t>Employees have the right to join a Trades Union of their choice, if they wish, although Hillcrest Futures do not recognise any Trade Union.  A Staff Representative group is in place.</w:t>
      </w:r>
    </w:p>
    <w:p w14:paraId="7F3FADA2"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48F517F6" w14:textId="77777777" w:rsidR="003C2F08" w:rsidRPr="003C2F08" w:rsidRDefault="003C2F08" w:rsidP="003C2F08">
      <w:pPr>
        <w:widowControl w:val="0"/>
        <w:tabs>
          <w:tab w:val="left" w:pos="-1440"/>
        </w:tabs>
        <w:ind w:left="2160" w:hanging="2160"/>
        <w:jc w:val="both"/>
        <w:rPr>
          <w:rFonts w:ascii="Calibri" w:hAnsi="Calibri" w:cs="Calibri"/>
          <w:sz w:val="24"/>
          <w:szCs w:val="24"/>
          <w:lang w:val="en-GB" w:eastAsia="en-GB"/>
        </w:rPr>
      </w:pPr>
    </w:p>
    <w:p w14:paraId="7DA518CC" w14:textId="77777777" w:rsidR="003C2F08" w:rsidRPr="003C2F08" w:rsidRDefault="003C2F08" w:rsidP="003C2F08">
      <w:pPr>
        <w:widowControl w:val="0"/>
        <w:ind w:left="2160"/>
        <w:jc w:val="both"/>
        <w:rPr>
          <w:rFonts w:ascii="Calibri" w:hAnsi="Calibri" w:cs="Calibri"/>
          <w:sz w:val="24"/>
          <w:szCs w:val="24"/>
          <w:lang w:val="en-GB" w:eastAsia="en-GB"/>
        </w:rPr>
      </w:pPr>
    </w:p>
    <w:p w14:paraId="41B5418C" w14:textId="77777777" w:rsidR="003C2F08" w:rsidRPr="003C2F08" w:rsidRDefault="003C2F08" w:rsidP="003C2F08">
      <w:pPr>
        <w:widowControl w:val="0"/>
        <w:ind w:left="2160" w:hanging="2160"/>
        <w:jc w:val="both"/>
        <w:rPr>
          <w:rFonts w:ascii="Calibri" w:hAnsi="Calibri" w:cs="Calibri"/>
          <w:sz w:val="24"/>
          <w:szCs w:val="24"/>
          <w:lang w:val="en-GB" w:eastAsia="en-GB"/>
        </w:rPr>
      </w:pPr>
      <w:r w:rsidRPr="003C2F08">
        <w:rPr>
          <w:rFonts w:ascii="Calibri" w:hAnsi="Calibri" w:cs="Calibri"/>
          <w:b/>
          <w:sz w:val="24"/>
          <w:szCs w:val="24"/>
          <w:lang w:val="en-GB" w:eastAsia="en-GB"/>
        </w:rPr>
        <w:t xml:space="preserve">No Smoking Policy: </w:t>
      </w:r>
      <w:r w:rsidRPr="003C2F08">
        <w:rPr>
          <w:rFonts w:ascii="Calibri" w:hAnsi="Calibri" w:cs="Calibri"/>
          <w:b/>
          <w:sz w:val="24"/>
          <w:szCs w:val="24"/>
          <w:lang w:val="en-GB" w:eastAsia="en-GB"/>
        </w:rPr>
        <w:tab/>
      </w:r>
      <w:r w:rsidRPr="003C2F08">
        <w:rPr>
          <w:rFonts w:ascii="Calibri" w:hAnsi="Calibri" w:cs="Calibri"/>
          <w:sz w:val="24"/>
          <w:szCs w:val="24"/>
          <w:lang w:val="en-GB" w:eastAsia="en-GB"/>
        </w:rPr>
        <w:t xml:space="preserve">Smoking is prohibited in all projects and at Head Office.  Designed smoking areas </w:t>
      </w:r>
      <w:r w:rsidRPr="003C2F08">
        <w:rPr>
          <w:rFonts w:ascii="Calibri" w:hAnsi="Calibri" w:cs="Calibri"/>
          <w:sz w:val="24"/>
          <w:szCs w:val="24"/>
          <w:lang w:val="en-GB" w:eastAsia="en-GB"/>
        </w:rPr>
        <w:lastRenderedPageBreak/>
        <w:t>are outside the buildings and should be out of view of service users.  This includes the use of E-cigarettes.  Employees who are required to carry out their duties in buildings which are out with the control of the organisation are jointly responsible for minimising their own exposure to risk factors such as passive smoking.</w:t>
      </w:r>
    </w:p>
    <w:p w14:paraId="61A06003" w14:textId="77777777" w:rsidR="003C2F08" w:rsidRPr="003C2F08" w:rsidRDefault="003C2F08" w:rsidP="003C2F08">
      <w:pPr>
        <w:ind w:left="2880" w:hanging="2880"/>
        <w:jc w:val="both"/>
        <w:rPr>
          <w:rFonts w:ascii="Calibri" w:hAnsi="Calibri" w:cs="Calibri"/>
          <w:b/>
          <w:sz w:val="24"/>
          <w:szCs w:val="24"/>
          <w:lang w:val="en-GB" w:eastAsia="en-GB"/>
        </w:rPr>
      </w:pPr>
    </w:p>
    <w:p w14:paraId="60905038" w14:textId="77777777" w:rsidR="003C2F08" w:rsidRPr="003C2F08" w:rsidRDefault="003C2F08" w:rsidP="003C2F08">
      <w:pPr>
        <w:ind w:left="2127" w:hanging="2127"/>
        <w:jc w:val="both"/>
        <w:rPr>
          <w:rFonts w:ascii="Calibri" w:hAnsi="Calibri" w:cs="Calibri"/>
          <w:sz w:val="24"/>
          <w:szCs w:val="24"/>
          <w:lang w:val="en-GB" w:eastAsia="en-GB"/>
        </w:rPr>
      </w:pPr>
      <w:r w:rsidRPr="003C2F08">
        <w:rPr>
          <w:rFonts w:ascii="Calibri" w:hAnsi="Calibri" w:cs="Calibri"/>
          <w:b/>
          <w:sz w:val="24"/>
          <w:szCs w:val="24"/>
          <w:lang w:val="en-GB" w:eastAsia="en-GB"/>
        </w:rPr>
        <w:t>Equal Opportunities:</w:t>
      </w:r>
      <w:r w:rsidRPr="003C2F08">
        <w:rPr>
          <w:rFonts w:ascii="Calibri" w:hAnsi="Calibri" w:cs="Calibri"/>
          <w:sz w:val="24"/>
          <w:szCs w:val="24"/>
          <w:lang w:val="en-GB" w:eastAsia="en-GB"/>
        </w:rPr>
        <w:t xml:space="preserve"> </w:t>
      </w:r>
      <w:r w:rsidRPr="003C2F08">
        <w:rPr>
          <w:rFonts w:ascii="Calibri" w:hAnsi="Calibri" w:cs="Calibri"/>
          <w:sz w:val="24"/>
          <w:szCs w:val="24"/>
          <w:lang w:val="en-GB" w:eastAsia="en-GB"/>
        </w:rPr>
        <w:tab/>
        <w:t>Hillcrest Futures is striving to be an equal opportunities employer and has adopted a Policy which aims to ensure that no job applicant receives less favourable treatment on grounds of race, colour, ethnic and national origins, marital status, gender, age, religion, disability, political or sexual orientations, or is disadvantaged by conditions or requirements which cannot be shown to be justifiable.</w:t>
      </w:r>
    </w:p>
    <w:p w14:paraId="1B625B39" w14:textId="77777777" w:rsidR="003C2F08" w:rsidRPr="003C2F08" w:rsidRDefault="003C2F08" w:rsidP="003C2F08">
      <w:pPr>
        <w:widowControl w:val="0"/>
        <w:tabs>
          <w:tab w:val="left" w:pos="-1440"/>
        </w:tabs>
        <w:jc w:val="both"/>
        <w:rPr>
          <w:rFonts w:ascii="Calibri" w:hAnsi="Calibri" w:cs="Calibri"/>
          <w:b/>
          <w:sz w:val="24"/>
          <w:szCs w:val="24"/>
          <w:lang w:val="en-GB" w:eastAsia="en-GB"/>
        </w:rPr>
      </w:pPr>
    </w:p>
    <w:p w14:paraId="27525C3F" w14:textId="77777777" w:rsidR="003C2F08" w:rsidRPr="003C2F08" w:rsidRDefault="003C2F08" w:rsidP="003C2F08">
      <w:pPr>
        <w:widowControl w:val="0"/>
        <w:tabs>
          <w:tab w:val="left" w:pos="-1440"/>
        </w:tabs>
        <w:ind w:left="2160" w:hanging="2160"/>
        <w:jc w:val="both"/>
        <w:rPr>
          <w:rFonts w:ascii="Calibri" w:hAnsi="Calibri" w:cs="Calibri"/>
          <w:b/>
          <w:sz w:val="24"/>
          <w:szCs w:val="24"/>
          <w:lang w:val="en-GB" w:eastAsia="en-GB"/>
        </w:rPr>
      </w:pPr>
      <w:r w:rsidRPr="003C2F08">
        <w:rPr>
          <w:rFonts w:ascii="Calibri" w:hAnsi="Calibri" w:cs="Calibri"/>
          <w:b/>
          <w:sz w:val="24"/>
          <w:szCs w:val="24"/>
          <w:lang w:val="en-GB" w:eastAsia="en-GB"/>
        </w:rPr>
        <w:t>Applications:</w:t>
      </w:r>
      <w:r w:rsidRPr="003C2F08">
        <w:rPr>
          <w:rFonts w:ascii="Calibri" w:hAnsi="Calibri" w:cs="Calibri"/>
          <w:sz w:val="24"/>
          <w:szCs w:val="24"/>
          <w:lang w:val="en-GB" w:eastAsia="en-GB"/>
        </w:rPr>
        <w:tab/>
        <w:t>Please forward applications before the closing date</w:t>
      </w:r>
      <w:r w:rsidRPr="003C2F08">
        <w:rPr>
          <w:rFonts w:ascii="Calibri" w:hAnsi="Calibri" w:cs="Calibri"/>
          <w:b/>
          <w:sz w:val="24"/>
          <w:szCs w:val="24"/>
          <w:lang w:val="en-GB" w:eastAsia="en-GB"/>
        </w:rPr>
        <w:t xml:space="preserve">.  </w:t>
      </w:r>
    </w:p>
    <w:p w14:paraId="5CAED53B" w14:textId="77777777" w:rsidR="00EF1B0A" w:rsidRPr="0007659D" w:rsidRDefault="00EF1B0A">
      <w:pPr>
        <w:pStyle w:val="NoSpacing"/>
        <w:rPr>
          <w:lang w:val="en-GB"/>
        </w:rPr>
      </w:pPr>
    </w:p>
    <w:sectPr w:rsidR="00EF1B0A" w:rsidRPr="0007659D" w:rsidSect="003C2F08">
      <w:pgSz w:w="12240" w:h="15840"/>
      <w:pgMar w:top="1418" w:right="102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37B"/>
    <w:multiLevelType w:val="hybridMultilevel"/>
    <w:tmpl w:val="B622A9DC"/>
    <w:lvl w:ilvl="0" w:tplc="9270707A">
      <w:start w:val="1"/>
      <w:numFmt w:val="decimal"/>
      <w:lvlText w:val="%1."/>
      <w:lvlJc w:val="left"/>
      <w:pPr>
        <w:tabs>
          <w:tab w:val="num" w:pos="720"/>
        </w:tabs>
        <w:ind w:left="720" w:hanging="360"/>
      </w:pPr>
    </w:lvl>
    <w:lvl w:ilvl="1" w:tplc="80944BCE" w:tentative="1">
      <w:start w:val="1"/>
      <w:numFmt w:val="lowerLetter"/>
      <w:lvlText w:val="%2."/>
      <w:lvlJc w:val="left"/>
      <w:pPr>
        <w:tabs>
          <w:tab w:val="num" w:pos="1440"/>
        </w:tabs>
        <w:ind w:left="1440" w:hanging="360"/>
      </w:pPr>
    </w:lvl>
    <w:lvl w:ilvl="2" w:tplc="6D7A6F62" w:tentative="1">
      <w:start w:val="1"/>
      <w:numFmt w:val="lowerRoman"/>
      <w:lvlText w:val="%3."/>
      <w:lvlJc w:val="right"/>
      <w:pPr>
        <w:tabs>
          <w:tab w:val="num" w:pos="2160"/>
        </w:tabs>
        <w:ind w:left="2160" w:hanging="180"/>
      </w:pPr>
    </w:lvl>
    <w:lvl w:ilvl="3" w:tplc="70BC553A" w:tentative="1">
      <w:start w:val="1"/>
      <w:numFmt w:val="decimal"/>
      <w:lvlText w:val="%4."/>
      <w:lvlJc w:val="left"/>
      <w:pPr>
        <w:tabs>
          <w:tab w:val="num" w:pos="2880"/>
        </w:tabs>
        <w:ind w:left="2880" w:hanging="360"/>
      </w:pPr>
    </w:lvl>
    <w:lvl w:ilvl="4" w:tplc="E68E5994" w:tentative="1">
      <w:start w:val="1"/>
      <w:numFmt w:val="lowerLetter"/>
      <w:lvlText w:val="%5."/>
      <w:lvlJc w:val="left"/>
      <w:pPr>
        <w:tabs>
          <w:tab w:val="num" w:pos="3600"/>
        </w:tabs>
        <w:ind w:left="3600" w:hanging="360"/>
      </w:pPr>
    </w:lvl>
    <w:lvl w:ilvl="5" w:tplc="1FA8AFEA" w:tentative="1">
      <w:start w:val="1"/>
      <w:numFmt w:val="lowerRoman"/>
      <w:lvlText w:val="%6."/>
      <w:lvlJc w:val="right"/>
      <w:pPr>
        <w:tabs>
          <w:tab w:val="num" w:pos="4320"/>
        </w:tabs>
        <w:ind w:left="4320" w:hanging="180"/>
      </w:pPr>
    </w:lvl>
    <w:lvl w:ilvl="6" w:tplc="24B498EC" w:tentative="1">
      <w:start w:val="1"/>
      <w:numFmt w:val="decimal"/>
      <w:lvlText w:val="%7."/>
      <w:lvlJc w:val="left"/>
      <w:pPr>
        <w:tabs>
          <w:tab w:val="num" w:pos="5040"/>
        </w:tabs>
        <w:ind w:left="5040" w:hanging="360"/>
      </w:pPr>
    </w:lvl>
    <w:lvl w:ilvl="7" w:tplc="231EA6BA" w:tentative="1">
      <w:start w:val="1"/>
      <w:numFmt w:val="lowerLetter"/>
      <w:lvlText w:val="%8."/>
      <w:lvlJc w:val="left"/>
      <w:pPr>
        <w:tabs>
          <w:tab w:val="num" w:pos="5760"/>
        </w:tabs>
        <w:ind w:left="5760" w:hanging="360"/>
      </w:pPr>
    </w:lvl>
    <w:lvl w:ilvl="8" w:tplc="D4986C04" w:tentative="1">
      <w:start w:val="1"/>
      <w:numFmt w:val="lowerRoman"/>
      <w:lvlText w:val="%9."/>
      <w:lvlJc w:val="right"/>
      <w:pPr>
        <w:tabs>
          <w:tab w:val="num" w:pos="6480"/>
        </w:tabs>
        <w:ind w:left="6480" w:hanging="180"/>
      </w:pPr>
    </w:lvl>
  </w:abstractNum>
  <w:abstractNum w:abstractNumId="1" w15:restartNumberingAfterBreak="0">
    <w:nsid w:val="04805FFF"/>
    <w:multiLevelType w:val="hybridMultilevel"/>
    <w:tmpl w:val="F7D8D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35252F"/>
    <w:multiLevelType w:val="hybridMultilevel"/>
    <w:tmpl w:val="641041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B415EA"/>
    <w:multiLevelType w:val="hybridMultilevel"/>
    <w:tmpl w:val="C58E4B1C"/>
    <w:lvl w:ilvl="0" w:tplc="6B143580">
      <w:start w:val="1"/>
      <w:numFmt w:val="decimal"/>
      <w:lvlText w:val="%1.1"/>
      <w:lvlJc w:val="left"/>
      <w:pPr>
        <w:tabs>
          <w:tab w:val="num" w:pos="1080"/>
        </w:tabs>
        <w:ind w:left="1080" w:hanging="360"/>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521ACD"/>
    <w:multiLevelType w:val="hybridMultilevel"/>
    <w:tmpl w:val="E310590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4D730FD"/>
    <w:multiLevelType w:val="multilevel"/>
    <w:tmpl w:val="2C5C173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4240A4"/>
    <w:multiLevelType w:val="hybridMultilevel"/>
    <w:tmpl w:val="41BAE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1E41BC"/>
    <w:multiLevelType w:val="hybridMultilevel"/>
    <w:tmpl w:val="04429800"/>
    <w:lvl w:ilvl="0" w:tplc="D9427096">
      <w:numFmt w:val="none"/>
      <w:lvlText w:val=""/>
      <w:lvlJc w:val="left"/>
      <w:pPr>
        <w:tabs>
          <w:tab w:val="num" w:pos="360"/>
        </w:tabs>
      </w:pPr>
    </w:lvl>
    <w:lvl w:ilvl="1" w:tplc="B9C6962A" w:tentative="1">
      <w:start w:val="1"/>
      <w:numFmt w:val="lowerLetter"/>
      <w:lvlText w:val="%2."/>
      <w:lvlJc w:val="left"/>
      <w:pPr>
        <w:tabs>
          <w:tab w:val="num" w:pos="1800"/>
        </w:tabs>
        <w:ind w:left="1800" w:hanging="360"/>
      </w:pPr>
    </w:lvl>
    <w:lvl w:ilvl="2" w:tplc="73B08354" w:tentative="1">
      <w:start w:val="1"/>
      <w:numFmt w:val="lowerRoman"/>
      <w:lvlText w:val="%3."/>
      <w:lvlJc w:val="right"/>
      <w:pPr>
        <w:tabs>
          <w:tab w:val="num" w:pos="2520"/>
        </w:tabs>
        <w:ind w:left="2520" w:hanging="180"/>
      </w:pPr>
    </w:lvl>
    <w:lvl w:ilvl="3" w:tplc="D1682570" w:tentative="1">
      <w:start w:val="1"/>
      <w:numFmt w:val="decimal"/>
      <w:lvlText w:val="%4."/>
      <w:lvlJc w:val="left"/>
      <w:pPr>
        <w:tabs>
          <w:tab w:val="num" w:pos="3240"/>
        </w:tabs>
        <w:ind w:left="3240" w:hanging="360"/>
      </w:pPr>
    </w:lvl>
    <w:lvl w:ilvl="4" w:tplc="83A240F2" w:tentative="1">
      <w:start w:val="1"/>
      <w:numFmt w:val="lowerLetter"/>
      <w:lvlText w:val="%5."/>
      <w:lvlJc w:val="left"/>
      <w:pPr>
        <w:tabs>
          <w:tab w:val="num" w:pos="3960"/>
        </w:tabs>
        <w:ind w:left="3960" w:hanging="360"/>
      </w:pPr>
    </w:lvl>
    <w:lvl w:ilvl="5" w:tplc="F91E7B6A" w:tentative="1">
      <w:start w:val="1"/>
      <w:numFmt w:val="lowerRoman"/>
      <w:lvlText w:val="%6."/>
      <w:lvlJc w:val="right"/>
      <w:pPr>
        <w:tabs>
          <w:tab w:val="num" w:pos="4680"/>
        </w:tabs>
        <w:ind w:left="4680" w:hanging="180"/>
      </w:pPr>
    </w:lvl>
    <w:lvl w:ilvl="6" w:tplc="0DFA6A64" w:tentative="1">
      <w:start w:val="1"/>
      <w:numFmt w:val="decimal"/>
      <w:lvlText w:val="%7."/>
      <w:lvlJc w:val="left"/>
      <w:pPr>
        <w:tabs>
          <w:tab w:val="num" w:pos="5400"/>
        </w:tabs>
        <w:ind w:left="5400" w:hanging="360"/>
      </w:pPr>
    </w:lvl>
    <w:lvl w:ilvl="7" w:tplc="FF0648A2" w:tentative="1">
      <w:start w:val="1"/>
      <w:numFmt w:val="lowerLetter"/>
      <w:lvlText w:val="%8."/>
      <w:lvlJc w:val="left"/>
      <w:pPr>
        <w:tabs>
          <w:tab w:val="num" w:pos="6120"/>
        </w:tabs>
        <w:ind w:left="6120" w:hanging="360"/>
      </w:pPr>
    </w:lvl>
    <w:lvl w:ilvl="8" w:tplc="EF588CBE" w:tentative="1">
      <w:start w:val="1"/>
      <w:numFmt w:val="lowerRoman"/>
      <w:lvlText w:val="%9."/>
      <w:lvlJc w:val="right"/>
      <w:pPr>
        <w:tabs>
          <w:tab w:val="num" w:pos="6840"/>
        </w:tabs>
        <w:ind w:left="6840" w:hanging="180"/>
      </w:pPr>
    </w:lvl>
  </w:abstractNum>
  <w:abstractNum w:abstractNumId="8" w15:restartNumberingAfterBreak="0">
    <w:nsid w:val="20E65130"/>
    <w:multiLevelType w:val="hybridMultilevel"/>
    <w:tmpl w:val="C53873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EB22F4"/>
    <w:multiLevelType w:val="hybridMultilevel"/>
    <w:tmpl w:val="2E283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9256FF"/>
    <w:multiLevelType w:val="hybridMultilevel"/>
    <w:tmpl w:val="9D54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27563"/>
    <w:multiLevelType w:val="hybridMultilevel"/>
    <w:tmpl w:val="47CA9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8B0908"/>
    <w:multiLevelType w:val="hybridMultilevel"/>
    <w:tmpl w:val="590CA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B70E76"/>
    <w:multiLevelType w:val="hybridMultilevel"/>
    <w:tmpl w:val="0EFC5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2F480B"/>
    <w:multiLevelType w:val="hybridMultilevel"/>
    <w:tmpl w:val="F6A49676"/>
    <w:lvl w:ilvl="0" w:tplc="7924CD5A">
      <w:start w:val="1"/>
      <w:numFmt w:val="decimal"/>
      <w:lvlText w:val="%1."/>
      <w:lvlJc w:val="left"/>
      <w:pPr>
        <w:tabs>
          <w:tab w:val="num" w:pos="1080"/>
        </w:tabs>
        <w:ind w:left="1080" w:hanging="360"/>
      </w:pPr>
      <w:rPr>
        <w:rFonts w:ascii="Times New Roman" w:eastAsia="Times New Roman" w:hAnsi="Times New Roman" w:cs="Times New Roman"/>
      </w:rPr>
    </w:lvl>
    <w:lvl w:ilvl="1" w:tplc="8E328BEE" w:tentative="1">
      <w:start w:val="1"/>
      <w:numFmt w:val="lowerLetter"/>
      <w:lvlText w:val="%2."/>
      <w:lvlJc w:val="left"/>
      <w:pPr>
        <w:tabs>
          <w:tab w:val="num" w:pos="1800"/>
        </w:tabs>
        <w:ind w:left="1800" w:hanging="360"/>
      </w:pPr>
    </w:lvl>
    <w:lvl w:ilvl="2" w:tplc="A0BE14A0" w:tentative="1">
      <w:start w:val="1"/>
      <w:numFmt w:val="lowerRoman"/>
      <w:lvlText w:val="%3."/>
      <w:lvlJc w:val="right"/>
      <w:pPr>
        <w:tabs>
          <w:tab w:val="num" w:pos="2520"/>
        </w:tabs>
        <w:ind w:left="2520" w:hanging="180"/>
      </w:pPr>
    </w:lvl>
    <w:lvl w:ilvl="3" w:tplc="9666416A" w:tentative="1">
      <w:start w:val="1"/>
      <w:numFmt w:val="decimal"/>
      <w:lvlText w:val="%4."/>
      <w:lvlJc w:val="left"/>
      <w:pPr>
        <w:tabs>
          <w:tab w:val="num" w:pos="3240"/>
        </w:tabs>
        <w:ind w:left="3240" w:hanging="360"/>
      </w:pPr>
    </w:lvl>
    <w:lvl w:ilvl="4" w:tplc="EB362A38" w:tentative="1">
      <w:start w:val="1"/>
      <w:numFmt w:val="lowerLetter"/>
      <w:lvlText w:val="%5."/>
      <w:lvlJc w:val="left"/>
      <w:pPr>
        <w:tabs>
          <w:tab w:val="num" w:pos="3960"/>
        </w:tabs>
        <w:ind w:left="3960" w:hanging="360"/>
      </w:pPr>
    </w:lvl>
    <w:lvl w:ilvl="5" w:tplc="0B4EF27E" w:tentative="1">
      <w:start w:val="1"/>
      <w:numFmt w:val="lowerRoman"/>
      <w:lvlText w:val="%6."/>
      <w:lvlJc w:val="right"/>
      <w:pPr>
        <w:tabs>
          <w:tab w:val="num" w:pos="4680"/>
        </w:tabs>
        <w:ind w:left="4680" w:hanging="180"/>
      </w:pPr>
    </w:lvl>
    <w:lvl w:ilvl="6" w:tplc="658AFD62" w:tentative="1">
      <w:start w:val="1"/>
      <w:numFmt w:val="decimal"/>
      <w:lvlText w:val="%7."/>
      <w:lvlJc w:val="left"/>
      <w:pPr>
        <w:tabs>
          <w:tab w:val="num" w:pos="5400"/>
        </w:tabs>
        <w:ind w:left="5400" w:hanging="360"/>
      </w:pPr>
    </w:lvl>
    <w:lvl w:ilvl="7" w:tplc="1B445442" w:tentative="1">
      <w:start w:val="1"/>
      <w:numFmt w:val="lowerLetter"/>
      <w:lvlText w:val="%8."/>
      <w:lvlJc w:val="left"/>
      <w:pPr>
        <w:tabs>
          <w:tab w:val="num" w:pos="6120"/>
        </w:tabs>
        <w:ind w:left="6120" w:hanging="360"/>
      </w:pPr>
    </w:lvl>
    <w:lvl w:ilvl="8" w:tplc="C82A8834" w:tentative="1">
      <w:start w:val="1"/>
      <w:numFmt w:val="lowerRoman"/>
      <w:lvlText w:val="%9."/>
      <w:lvlJc w:val="right"/>
      <w:pPr>
        <w:tabs>
          <w:tab w:val="num" w:pos="6840"/>
        </w:tabs>
        <w:ind w:left="6840" w:hanging="180"/>
      </w:pPr>
    </w:lvl>
  </w:abstractNum>
  <w:abstractNum w:abstractNumId="15" w15:restartNumberingAfterBreak="0">
    <w:nsid w:val="34136EE5"/>
    <w:multiLevelType w:val="hybridMultilevel"/>
    <w:tmpl w:val="2F2C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10624F"/>
    <w:multiLevelType w:val="hybridMultilevel"/>
    <w:tmpl w:val="880815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E1E390C"/>
    <w:multiLevelType w:val="hybridMultilevel"/>
    <w:tmpl w:val="A390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E79F3"/>
    <w:multiLevelType w:val="hybridMultilevel"/>
    <w:tmpl w:val="6F128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9E077A"/>
    <w:multiLevelType w:val="hybridMultilevel"/>
    <w:tmpl w:val="E9621442"/>
    <w:lvl w:ilvl="0" w:tplc="16CABE50">
      <w:start w:val="1"/>
      <w:numFmt w:val="decimal"/>
      <w:lvlText w:val="%1."/>
      <w:lvlJc w:val="left"/>
      <w:pPr>
        <w:tabs>
          <w:tab w:val="num" w:pos="720"/>
        </w:tabs>
        <w:ind w:left="720" w:hanging="360"/>
      </w:pPr>
    </w:lvl>
    <w:lvl w:ilvl="1" w:tplc="A1F49908" w:tentative="1">
      <w:start w:val="1"/>
      <w:numFmt w:val="lowerLetter"/>
      <w:lvlText w:val="%2."/>
      <w:lvlJc w:val="left"/>
      <w:pPr>
        <w:tabs>
          <w:tab w:val="num" w:pos="1440"/>
        </w:tabs>
        <w:ind w:left="1440" w:hanging="360"/>
      </w:pPr>
    </w:lvl>
    <w:lvl w:ilvl="2" w:tplc="4482AF0C" w:tentative="1">
      <w:start w:val="1"/>
      <w:numFmt w:val="lowerRoman"/>
      <w:lvlText w:val="%3."/>
      <w:lvlJc w:val="right"/>
      <w:pPr>
        <w:tabs>
          <w:tab w:val="num" w:pos="2160"/>
        </w:tabs>
        <w:ind w:left="2160" w:hanging="180"/>
      </w:pPr>
    </w:lvl>
    <w:lvl w:ilvl="3" w:tplc="FAEE0FA6" w:tentative="1">
      <w:start w:val="1"/>
      <w:numFmt w:val="decimal"/>
      <w:lvlText w:val="%4."/>
      <w:lvlJc w:val="left"/>
      <w:pPr>
        <w:tabs>
          <w:tab w:val="num" w:pos="2880"/>
        </w:tabs>
        <w:ind w:left="2880" w:hanging="360"/>
      </w:pPr>
    </w:lvl>
    <w:lvl w:ilvl="4" w:tplc="C62293C2" w:tentative="1">
      <w:start w:val="1"/>
      <w:numFmt w:val="lowerLetter"/>
      <w:lvlText w:val="%5."/>
      <w:lvlJc w:val="left"/>
      <w:pPr>
        <w:tabs>
          <w:tab w:val="num" w:pos="3600"/>
        </w:tabs>
        <w:ind w:left="3600" w:hanging="360"/>
      </w:pPr>
    </w:lvl>
    <w:lvl w:ilvl="5" w:tplc="21AC2D42" w:tentative="1">
      <w:start w:val="1"/>
      <w:numFmt w:val="lowerRoman"/>
      <w:lvlText w:val="%6."/>
      <w:lvlJc w:val="right"/>
      <w:pPr>
        <w:tabs>
          <w:tab w:val="num" w:pos="4320"/>
        </w:tabs>
        <w:ind w:left="4320" w:hanging="180"/>
      </w:pPr>
    </w:lvl>
    <w:lvl w:ilvl="6" w:tplc="ADC01C94" w:tentative="1">
      <w:start w:val="1"/>
      <w:numFmt w:val="decimal"/>
      <w:lvlText w:val="%7."/>
      <w:lvlJc w:val="left"/>
      <w:pPr>
        <w:tabs>
          <w:tab w:val="num" w:pos="5040"/>
        </w:tabs>
        <w:ind w:left="5040" w:hanging="360"/>
      </w:pPr>
    </w:lvl>
    <w:lvl w:ilvl="7" w:tplc="A4EC6CF8" w:tentative="1">
      <w:start w:val="1"/>
      <w:numFmt w:val="lowerLetter"/>
      <w:lvlText w:val="%8."/>
      <w:lvlJc w:val="left"/>
      <w:pPr>
        <w:tabs>
          <w:tab w:val="num" w:pos="5760"/>
        </w:tabs>
        <w:ind w:left="5760" w:hanging="360"/>
      </w:pPr>
    </w:lvl>
    <w:lvl w:ilvl="8" w:tplc="D5C09EDE" w:tentative="1">
      <w:start w:val="1"/>
      <w:numFmt w:val="lowerRoman"/>
      <w:lvlText w:val="%9."/>
      <w:lvlJc w:val="right"/>
      <w:pPr>
        <w:tabs>
          <w:tab w:val="num" w:pos="6480"/>
        </w:tabs>
        <w:ind w:left="6480" w:hanging="180"/>
      </w:pPr>
    </w:lvl>
  </w:abstractNum>
  <w:abstractNum w:abstractNumId="20" w15:restartNumberingAfterBreak="0">
    <w:nsid w:val="4AAB4A66"/>
    <w:multiLevelType w:val="hybridMultilevel"/>
    <w:tmpl w:val="DF8823C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15:restartNumberingAfterBreak="0">
    <w:nsid w:val="51F15591"/>
    <w:multiLevelType w:val="hybridMultilevel"/>
    <w:tmpl w:val="D1BCC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C950F06"/>
    <w:multiLevelType w:val="multilevel"/>
    <w:tmpl w:val="C8BC7910"/>
    <w:lvl w:ilvl="0">
      <w:numFmt w:val="none"/>
      <w:lvlText w:val=""/>
      <w:lvlJc w:val="left"/>
      <w:pPr>
        <w:tabs>
          <w:tab w:val="num" w:pos="360"/>
        </w:tabs>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04B568C"/>
    <w:multiLevelType w:val="hybridMultilevel"/>
    <w:tmpl w:val="DCA67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837112"/>
    <w:multiLevelType w:val="hybridMultilevel"/>
    <w:tmpl w:val="2EE2E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F290EF7"/>
    <w:multiLevelType w:val="hybridMultilevel"/>
    <w:tmpl w:val="FE2C8B7A"/>
    <w:lvl w:ilvl="0" w:tplc="544EAD66">
      <w:numFmt w:val="none"/>
      <w:lvlText w:val=""/>
      <w:lvlJc w:val="left"/>
      <w:pPr>
        <w:tabs>
          <w:tab w:val="num" w:pos="360"/>
        </w:tabs>
      </w:pPr>
    </w:lvl>
    <w:lvl w:ilvl="1" w:tplc="BCD8511A" w:tentative="1">
      <w:start w:val="1"/>
      <w:numFmt w:val="lowerLetter"/>
      <w:lvlText w:val="%2."/>
      <w:lvlJc w:val="left"/>
      <w:pPr>
        <w:tabs>
          <w:tab w:val="num" w:pos="1800"/>
        </w:tabs>
        <w:ind w:left="1800" w:hanging="360"/>
      </w:pPr>
    </w:lvl>
    <w:lvl w:ilvl="2" w:tplc="E4E268A2" w:tentative="1">
      <w:start w:val="1"/>
      <w:numFmt w:val="lowerRoman"/>
      <w:lvlText w:val="%3."/>
      <w:lvlJc w:val="right"/>
      <w:pPr>
        <w:tabs>
          <w:tab w:val="num" w:pos="2520"/>
        </w:tabs>
        <w:ind w:left="2520" w:hanging="180"/>
      </w:pPr>
    </w:lvl>
    <w:lvl w:ilvl="3" w:tplc="7982ECD6" w:tentative="1">
      <w:start w:val="1"/>
      <w:numFmt w:val="decimal"/>
      <w:lvlText w:val="%4."/>
      <w:lvlJc w:val="left"/>
      <w:pPr>
        <w:tabs>
          <w:tab w:val="num" w:pos="3240"/>
        </w:tabs>
        <w:ind w:left="3240" w:hanging="360"/>
      </w:pPr>
    </w:lvl>
    <w:lvl w:ilvl="4" w:tplc="6436EB88" w:tentative="1">
      <w:start w:val="1"/>
      <w:numFmt w:val="lowerLetter"/>
      <w:lvlText w:val="%5."/>
      <w:lvlJc w:val="left"/>
      <w:pPr>
        <w:tabs>
          <w:tab w:val="num" w:pos="3960"/>
        </w:tabs>
        <w:ind w:left="3960" w:hanging="360"/>
      </w:pPr>
    </w:lvl>
    <w:lvl w:ilvl="5" w:tplc="6D722FF8" w:tentative="1">
      <w:start w:val="1"/>
      <w:numFmt w:val="lowerRoman"/>
      <w:lvlText w:val="%6."/>
      <w:lvlJc w:val="right"/>
      <w:pPr>
        <w:tabs>
          <w:tab w:val="num" w:pos="4680"/>
        </w:tabs>
        <w:ind w:left="4680" w:hanging="180"/>
      </w:pPr>
    </w:lvl>
    <w:lvl w:ilvl="6" w:tplc="85707930" w:tentative="1">
      <w:start w:val="1"/>
      <w:numFmt w:val="decimal"/>
      <w:lvlText w:val="%7."/>
      <w:lvlJc w:val="left"/>
      <w:pPr>
        <w:tabs>
          <w:tab w:val="num" w:pos="5400"/>
        </w:tabs>
        <w:ind w:left="5400" w:hanging="360"/>
      </w:pPr>
    </w:lvl>
    <w:lvl w:ilvl="7" w:tplc="B17ED078" w:tentative="1">
      <w:start w:val="1"/>
      <w:numFmt w:val="lowerLetter"/>
      <w:lvlText w:val="%8."/>
      <w:lvlJc w:val="left"/>
      <w:pPr>
        <w:tabs>
          <w:tab w:val="num" w:pos="6120"/>
        </w:tabs>
        <w:ind w:left="6120" w:hanging="360"/>
      </w:pPr>
    </w:lvl>
    <w:lvl w:ilvl="8" w:tplc="15A6F60E" w:tentative="1">
      <w:start w:val="1"/>
      <w:numFmt w:val="lowerRoman"/>
      <w:lvlText w:val="%9."/>
      <w:lvlJc w:val="right"/>
      <w:pPr>
        <w:tabs>
          <w:tab w:val="num" w:pos="6840"/>
        </w:tabs>
        <w:ind w:left="6840" w:hanging="180"/>
      </w:pPr>
    </w:lvl>
  </w:abstractNum>
  <w:num w:numId="1" w16cid:durableId="2049455480">
    <w:abstractNumId w:val="19"/>
  </w:num>
  <w:num w:numId="2" w16cid:durableId="903493831">
    <w:abstractNumId w:val="14"/>
  </w:num>
  <w:num w:numId="3" w16cid:durableId="1345205426">
    <w:abstractNumId w:val="0"/>
  </w:num>
  <w:num w:numId="4" w16cid:durableId="1834838166">
    <w:abstractNumId w:val="2"/>
  </w:num>
  <w:num w:numId="5" w16cid:durableId="2097091555">
    <w:abstractNumId w:val="4"/>
  </w:num>
  <w:num w:numId="6" w16cid:durableId="1981691606">
    <w:abstractNumId w:val="25"/>
  </w:num>
  <w:num w:numId="7" w16cid:durableId="109207908">
    <w:abstractNumId w:val="22"/>
  </w:num>
  <w:num w:numId="8" w16cid:durableId="1156068063">
    <w:abstractNumId w:val="3"/>
  </w:num>
  <w:num w:numId="9" w16cid:durableId="317421733">
    <w:abstractNumId w:val="7"/>
  </w:num>
  <w:num w:numId="10" w16cid:durableId="1885288349">
    <w:abstractNumId w:val="20"/>
  </w:num>
  <w:num w:numId="11" w16cid:durableId="2027436991">
    <w:abstractNumId w:val="5"/>
  </w:num>
  <w:num w:numId="12" w16cid:durableId="549070262">
    <w:abstractNumId w:val="16"/>
  </w:num>
  <w:num w:numId="13" w16cid:durableId="353846187">
    <w:abstractNumId w:val="9"/>
  </w:num>
  <w:num w:numId="14" w16cid:durableId="674188324">
    <w:abstractNumId w:val="8"/>
  </w:num>
  <w:num w:numId="15" w16cid:durableId="1712848957">
    <w:abstractNumId w:val="17"/>
  </w:num>
  <w:num w:numId="16" w16cid:durableId="464929847">
    <w:abstractNumId w:val="10"/>
  </w:num>
  <w:num w:numId="17" w16cid:durableId="360589425">
    <w:abstractNumId w:val="15"/>
  </w:num>
  <w:num w:numId="18" w16cid:durableId="647247892">
    <w:abstractNumId w:val="12"/>
  </w:num>
  <w:num w:numId="19" w16cid:durableId="225185980">
    <w:abstractNumId w:val="6"/>
  </w:num>
  <w:num w:numId="20" w16cid:durableId="1142043594">
    <w:abstractNumId w:val="24"/>
  </w:num>
  <w:num w:numId="21" w16cid:durableId="1191993858">
    <w:abstractNumId w:val="12"/>
  </w:num>
  <w:num w:numId="22" w16cid:durableId="253167170">
    <w:abstractNumId w:val="24"/>
  </w:num>
  <w:num w:numId="23" w16cid:durableId="708575590">
    <w:abstractNumId w:val="11"/>
  </w:num>
  <w:num w:numId="24" w16cid:durableId="228150805">
    <w:abstractNumId w:val="21"/>
  </w:num>
  <w:num w:numId="25" w16cid:durableId="1986465710">
    <w:abstractNumId w:val="13"/>
  </w:num>
  <w:num w:numId="26" w16cid:durableId="1317223332">
    <w:abstractNumId w:val="18"/>
  </w:num>
  <w:num w:numId="27" w16cid:durableId="1123115443">
    <w:abstractNumId w:val="23"/>
  </w:num>
  <w:num w:numId="28" w16cid:durableId="776829920">
    <w:abstractNumId w:val="12"/>
  </w:num>
  <w:num w:numId="29" w16cid:durableId="1002512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467"/>
    <w:rsid w:val="00026C32"/>
    <w:rsid w:val="00031748"/>
    <w:rsid w:val="00043D36"/>
    <w:rsid w:val="0007659D"/>
    <w:rsid w:val="00080FD6"/>
    <w:rsid w:val="00082AE6"/>
    <w:rsid w:val="00086513"/>
    <w:rsid w:val="000B06B5"/>
    <w:rsid w:val="000B7048"/>
    <w:rsid w:val="000C124D"/>
    <w:rsid w:val="00103F7B"/>
    <w:rsid w:val="00134AD9"/>
    <w:rsid w:val="00186D4C"/>
    <w:rsid w:val="001B65AB"/>
    <w:rsid w:val="001C4098"/>
    <w:rsid w:val="00212108"/>
    <w:rsid w:val="0023083F"/>
    <w:rsid w:val="00231178"/>
    <w:rsid w:val="00236FDF"/>
    <w:rsid w:val="002B3FCC"/>
    <w:rsid w:val="002D41E6"/>
    <w:rsid w:val="003364A8"/>
    <w:rsid w:val="00342335"/>
    <w:rsid w:val="003716B7"/>
    <w:rsid w:val="0039186A"/>
    <w:rsid w:val="003C2F08"/>
    <w:rsid w:val="003E4C0A"/>
    <w:rsid w:val="003F73A3"/>
    <w:rsid w:val="00427671"/>
    <w:rsid w:val="0043017F"/>
    <w:rsid w:val="0044249B"/>
    <w:rsid w:val="0047494B"/>
    <w:rsid w:val="0047653E"/>
    <w:rsid w:val="004C14D9"/>
    <w:rsid w:val="004C27B5"/>
    <w:rsid w:val="004E27A8"/>
    <w:rsid w:val="004F610D"/>
    <w:rsid w:val="00541A77"/>
    <w:rsid w:val="005B6BCE"/>
    <w:rsid w:val="005C2C83"/>
    <w:rsid w:val="005C2DC6"/>
    <w:rsid w:val="006A693C"/>
    <w:rsid w:val="006B38D2"/>
    <w:rsid w:val="006D45BA"/>
    <w:rsid w:val="00704271"/>
    <w:rsid w:val="0072758B"/>
    <w:rsid w:val="00744105"/>
    <w:rsid w:val="00752C30"/>
    <w:rsid w:val="00767200"/>
    <w:rsid w:val="007B1FA6"/>
    <w:rsid w:val="007B59A2"/>
    <w:rsid w:val="007C687D"/>
    <w:rsid w:val="007D074B"/>
    <w:rsid w:val="007D45B0"/>
    <w:rsid w:val="007E545A"/>
    <w:rsid w:val="007E7156"/>
    <w:rsid w:val="00810D36"/>
    <w:rsid w:val="008306AE"/>
    <w:rsid w:val="008354F8"/>
    <w:rsid w:val="008B363D"/>
    <w:rsid w:val="008B674F"/>
    <w:rsid w:val="008E6A18"/>
    <w:rsid w:val="0092439B"/>
    <w:rsid w:val="009337E5"/>
    <w:rsid w:val="009905A2"/>
    <w:rsid w:val="00A65F5B"/>
    <w:rsid w:val="00A75A4C"/>
    <w:rsid w:val="00AC5F20"/>
    <w:rsid w:val="00AD0879"/>
    <w:rsid w:val="00AD7343"/>
    <w:rsid w:val="00AF46D7"/>
    <w:rsid w:val="00B03467"/>
    <w:rsid w:val="00B25EE4"/>
    <w:rsid w:val="00B459F7"/>
    <w:rsid w:val="00B50F44"/>
    <w:rsid w:val="00B56E26"/>
    <w:rsid w:val="00B61284"/>
    <w:rsid w:val="00BF0041"/>
    <w:rsid w:val="00C30060"/>
    <w:rsid w:val="00C437FD"/>
    <w:rsid w:val="00CC0E70"/>
    <w:rsid w:val="00D06C60"/>
    <w:rsid w:val="00D3725C"/>
    <w:rsid w:val="00D548E6"/>
    <w:rsid w:val="00D67A5D"/>
    <w:rsid w:val="00D712BC"/>
    <w:rsid w:val="00D714ED"/>
    <w:rsid w:val="00D802A3"/>
    <w:rsid w:val="00D926C0"/>
    <w:rsid w:val="00DB309E"/>
    <w:rsid w:val="00DD3076"/>
    <w:rsid w:val="00E33B5E"/>
    <w:rsid w:val="00E61260"/>
    <w:rsid w:val="00E6156D"/>
    <w:rsid w:val="00E66DC7"/>
    <w:rsid w:val="00E96EC4"/>
    <w:rsid w:val="00ED614D"/>
    <w:rsid w:val="00EF1B0A"/>
    <w:rsid w:val="00EF5C2D"/>
    <w:rsid w:val="00F01B04"/>
    <w:rsid w:val="00F526AC"/>
    <w:rsid w:val="00FA2B5F"/>
    <w:rsid w:val="00FE5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68AAD"/>
  <w15:docId w15:val="{C2AB5602-982E-4C93-97CA-9E95053B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1">
    <w:name w:val="heading 1"/>
    <w:basedOn w:val="Normal"/>
    <w:next w:val="Normal"/>
    <w:qFormat/>
    <w:pPr>
      <w:keepNext/>
      <w:jc w:val="right"/>
      <w:outlineLvl w:val="0"/>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D45B0"/>
    <w:rPr>
      <w:rFonts w:ascii="Tahoma" w:hAnsi="Tahoma" w:cs="Tahoma"/>
      <w:sz w:val="16"/>
      <w:szCs w:val="16"/>
    </w:rPr>
  </w:style>
  <w:style w:type="character" w:customStyle="1" w:styleId="BalloonTextChar">
    <w:name w:val="Balloon Text Char"/>
    <w:basedOn w:val="DefaultParagraphFont"/>
    <w:link w:val="BalloonText"/>
    <w:rsid w:val="007D45B0"/>
    <w:rPr>
      <w:rFonts w:ascii="Tahoma" w:hAnsi="Tahoma" w:cs="Tahoma"/>
      <w:sz w:val="16"/>
      <w:szCs w:val="16"/>
      <w:lang w:val="en-US" w:eastAsia="en-US"/>
    </w:rPr>
  </w:style>
  <w:style w:type="paragraph" w:styleId="Revision">
    <w:name w:val="Revision"/>
    <w:hidden/>
    <w:uiPriority w:val="99"/>
    <w:semiHidden/>
    <w:rsid w:val="00D802A3"/>
    <w:rPr>
      <w:rFonts w:ascii="Arial" w:hAnsi="Arial"/>
      <w:sz w:val="22"/>
      <w:szCs w:val="22"/>
      <w:lang w:val="en-US" w:eastAsia="en-US"/>
    </w:rPr>
  </w:style>
  <w:style w:type="paragraph" w:styleId="ListParagraph">
    <w:name w:val="List Paragraph"/>
    <w:basedOn w:val="Normal"/>
    <w:uiPriority w:val="34"/>
    <w:qFormat/>
    <w:rsid w:val="00D802A3"/>
    <w:pPr>
      <w:ind w:left="720"/>
      <w:contextualSpacing/>
    </w:pPr>
  </w:style>
  <w:style w:type="paragraph" w:styleId="NoSpacing">
    <w:name w:val="No Spacing"/>
    <w:uiPriority w:val="1"/>
    <w:qFormat/>
    <w:rsid w:val="00EF1B0A"/>
    <w:rPr>
      <w:rFonts w:ascii="Calibri" w:hAnsi="Calibri"/>
      <w:sz w:val="24"/>
      <w:szCs w:val="22"/>
      <w:lang w:val="en-US" w:eastAsia="en-US"/>
    </w:rPr>
  </w:style>
  <w:style w:type="table" w:styleId="TableGrid">
    <w:name w:val="Table Grid"/>
    <w:basedOn w:val="TableNormal"/>
    <w:rsid w:val="003C2F0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6359">
      <w:bodyDiv w:val="1"/>
      <w:marLeft w:val="0"/>
      <w:marRight w:val="0"/>
      <w:marTop w:val="0"/>
      <w:marBottom w:val="0"/>
      <w:divBdr>
        <w:top w:val="none" w:sz="0" w:space="0" w:color="auto"/>
        <w:left w:val="none" w:sz="0" w:space="0" w:color="auto"/>
        <w:bottom w:val="none" w:sz="0" w:space="0" w:color="auto"/>
        <w:right w:val="none" w:sz="0" w:space="0" w:color="auto"/>
      </w:divBdr>
    </w:div>
    <w:div w:id="161046712">
      <w:bodyDiv w:val="1"/>
      <w:marLeft w:val="0"/>
      <w:marRight w:val="0"/>
      <w:marTop w:val="0"/>
      <w:marBottom w:val="0"/>
      <w:divBdr>
        <w:top w:val="none" w:sz="0" w:space="0" w:color="auto"/>
        <w:left w:val="none" w:sz="0" w:space="0" w:color="auto"/>
        <w:bottom w:val="none" w:sz="0" w:space="0" w:color="auto"/>
        <w:right w:val="none" w:sz="0" w:space="0" w:color="auto"/>
      </w:divBdr>
    </w:div>
    <w:div w:id="345789127">
      <w:bodyDiv w:val="1"/>
      <w:marLeft w:val="0"/>
      <w:marRight w:val="0"/>
      <w:marTop w:val="0"/>
      <w:marBottom w:val="0"/>
      <w:divBdr>
        <w:top w:val="none" w:sz="0" w:space="0" w:color="auto"/>
        <w:left w:val="none" w:sz="0" w:space="0" w:color="auto"/>
        <w:bottom w:val="none" w:sz="0" w:space="0" w:color="auto"/>
        <w:right w:val="none" w:sz="0" w:space="0" w:color="auto"/>
      </w:divBdr>
    </w:div>
    <w:div w:id="366299477">
      <w:bodyDiv w:val="1"/>
      <w:marLeft w:val="0"/>
      <w:marRight w:val="0"/>
      <w:marTop w:val="0"/>
      <w:marBottom w:val="0"/>
      <w:divBdr>
        <w:top w:val="none" w:sz="0" w:space="0" w:color="auto"/>
        <w:left w:val="none" w:sz="0" w:space="0" w:color="auto"/>
        <w:bottom w:val="none" w:sz="0" w:space="0" w:color="auto"/>
        <w:right w:val="none" w:sz="0" w:space="0" w:color="auto"/>
      </w:divBdr>
    </w:div>
    <w:div w:id="449662701">
      <w:bodyDiv w:val="1"/>
      <w:marLeft w:val="0"/>
      <w:marRight w:val="0"/>
      <w:marTop w:val="0"/>
      <w:marBottom w:val="0"/>
      <w:divBdr>
        <w:top w:val="none" w:sz="0" w:space="0" w:color="auto"/>
        <w:left w:val="none" w:sz="0" w:space="0" w:color="auto"/>
        <w:bottom w:val="none" w:sz="0" w:space="0" w:color="auto"/>
        <w:right w:val="none" w:sz="0" w:space="0" w:color="auto"/>
      </w:divBdr>
    </w:div>
    <w:div w:id="788861442">
      <w:bodyDiv w:val="1"/>
      <w:marLeft w:val="0"/>
      <w:marRight w:val="0"/>
      <w:marTop w:val="0"/>
      <w:marBottom w:val="0"/>
      <w:divBdr>
        <w:top w:val="none" w:sz="0" w:space="0" w:color="auto"/>
        <w:left w:val="none" w:sz="0" w:space="0" w:color="auto"/>
        <w:bottom w:val="none" w:sz="0" w:space="0" w:color="auto"/>
        <w:right w:val="none" w:sz="0" w:space="0" w:color="auto"/>
      </w:divBdr>
    </w:div>
    <w:div w:id="801189914">
      <w:bodyDiv w:val="1"/>
      <w:marLeft w:val="0"/>
      <w:marRight w:val="0"/>
      <w:marTop w:val="0"/>
      <w:marBottom w:val="0"/>
      <w:divBdr>
        <w:top w:val="none" w:sz="0" w:space="0" w:color="auto"/>
        <w:left w:val="none" w:sz="0" w:space="0" w:color="auto"/>
        <w:bottom w:val="none" w:sz="0" w:space="0" w:color="auto"/>
        <w:right w:val="none" w:sz="0" w:space="0" w:color="auto"/>
      </w:divBdr>
    </w:div>
    <w:div w:id="981890055">
      <w:bodyDiv w:val="1"/>
      <w:marLeft w:val="0"/>
      <w:marRight w:val="0"/>
      <w:marTop w:val="0"/>
      <w:marBottom w:val="0"/>
      <w:divBdr>
        <w:top w:val="none" w:sz="0" w:space="0" w:color="auto"/>
        <w:left w:val="none" w:sz="0" w:space="0" w:color="auto"/>
        <w:bottom w:val="none" w:sz="0" w:space="0" w:color="auto"/>
        <w:right w:val="none" w:sz="0" w:space="0" w:color="auto"/>
      </w:divBdr>
    </w:div>
    <w:div w:id="1406762896">
      <w:bodyDiv w:val="1"/>
      <w:marLeft w:val="0"/>
      <w:marRight w:val="0"/>
      <w:marTop w:val="0"/>
      <w:marBottom w:val="0"/>
      <w:divBdr>
        <w:top w:val="none" w:sz="0" w:space="0" w:color="auto"/>
        <w:left w:val="none" w:sz="0" w:space="0" w:color="auto"/>
        <w:bottom w:val="none" w:sz="0" w:space="0" w:color="auto"/>
        <w:right w:val="none" w:sz="0" w:space="0" w:color="auto"/>
      </w:divBdr>
    </w:div>
    <w:div w:id="1654597574">
      <w:bodyDiv w:val="1"/>
      <w:marLeft w:val="0"/>
      <w:marRight w:val="0"/>
      <w:marTop w:val="0"/>
      <w:marBottom w:val="0"/>
      <w:divBdr>
        <w:top w:val="none" w:sz="0" w:space="0" w:color="auto"/>
        <w:left w:val="none" w:sz="0" w:space="0" w:color="auto"/>
        <w:bottom w:val="none" w:sz="0" w:space="0" w:color="auto"/>
        <w:right w:val="none" w:sz="0" w:space="0" w:color="auto"/>
      </w:divBdr>
    </w:div>
    <w:div w:id="1662583030">
      <w:bodyDiv w:val="1"/>
      <w:marLeft w:val="0"/>
      <w:marRight w:val="0"/>
      <w:marTop w:val="0"/>
      <w:marBottom w:val="0"/>
      <w:divBdr>
        <w:top w:val="none" w:sz="0" w:space="0" w:color="auto"/>
        <w:left w:val="none" w:sz="0" w:space="0" w:color="auto"/>
        <w:bottom w:val="none" w:sz="0" w:space="0" w:color="auto"/>
        <w:right w:val="none" w:sz="0" w:space="0" w:color="auto"/>
      </w:divBdr>
    </w:div>
    <w:div w:id="1676879969">
      <w:bodyDiv w:val="1"/>
      <w:marLeft w:val="0"/>
      <w:marRight w:val="0"/>
      <w:marTop w:val="0"/>
      <w:marBottom w:val="0"/>
      <w:divBdr>
        <w:top w:val="none" w:sz="0" w:space="0" w:color="auto"/>
        <w:left w:val="none" w:sz="0" w:space="0" w:color="auto"/>
        <w:bottom w:val="none" w:sz="0" w:space="0" w:color="auto"/>
        <w:right w:val="none" w:sz="0" w:space="0" w:color="auto"/>
      </w:divBdr>
    </w:div>
    <w:div w:id="174806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www.disclosurescotlan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CC0F6-23B1-4C74-836B-810C61CC88F1}"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3F71BAA3-AD11-4F9D-801E-17054203648F}">
      <dgm:prSet phldrT="[Text]"/>
      <dgm:spPr/>
      <dgm:t>
        <a:bodyPr/>
        <a:lstStyle/>
        <a:p>
          <a:r>
            <a:rPr lang="en-US"/>
            <a:t>Operations Manager</a:t>
          </a:r>
        </a:p>
      </dgm:t>
    </dgm:pt>
    <dgm:pt modelId="{A7768CB2-C5CA-481B-9050-44E08ED953A2}" type="parTrans" cxnId="{3AE4CFA6-A895-42E9-BBAB-204B3319BF64}">
      <dgm:prSet/>
      <dgm:spPr/>
      <dgm:t>
        <a:bodyPr/>
        <a:lstStyle/>
        <a:p>
          <a:endParaRPr lang="en-US"/>
        </a:p>
      </dgm:t>
    </dgm:pt>
    <dgm:pt modelId="{25BF0706-0EBF-4142-A2D1-EA0A1384DD9A}" type="sibTrans" cxnId="{3AE4CFA6-A895-42E9-BBAB-204B3319BF64}">
      <dgm:prSet/>
      <dgm:spPr/>
      <dgm:t>
        <a:bodyPr/>
        <a:lstStyle/>
        <a:p>
          <a:endParaRPr lang="en-US"/>
        </a:p>
      </dgm:t>
    </dgm:pt>
    <dgm:pt modelId="{757C5E51-A0C9-4ABA-BE07-95727FAC1F9C}">
      <dgm:prSet phldrT="[Text]"/>
      <dgm:spPr/>
      <dgm:t>
        <a:bodyPr/>
        <a:lstStyle/>
        <a:p>
          <a:r>
            <a:rPr lang="en-US"/>
            <a:t>Service Manager</a:t>
          </a:r>
        </a:p>
      </dgm:t>
    </dgm:pt>
    <dgm:pt modelId="{AC74824D-B2A7-4754-AEC5-3B9B375AEFA1}" type="parTrans" cxnId="{D2A17875-B703-4E9E-A1EC-3E8B9DDA1B05}">
      <dgm:prSet/>
      <dgm:spPr/>
      <dgm:t>
        <a:bodyPr/>
        <a:lstStyle/>
        <a:p>
          <a:endParaRPr lang="en-US"/>
        </a:p>
      </dgm:t>
    </dgm:pt>
    <dgm:pt modelId="{54A19EF9-375B-4F5B-AEF1-D68A4ACDA6CD}" type="sibTrans" cxnId="{D2A17875-B703-4E9E-A1EC-3E8B9DDA1B05}">
      <dgm:prSet/>
      <dgm:spPr/>
      <dgm:t>
        <a:bodyPr/>
        <a:lstStyle/>
        <a:p>
          <a:endParaRPr lang="en-US"/>
        </a:p>
      </dgm:t>
    </dgm:pt>
    <dgm:pt modelId="{95EB5FA2-3DBE-4AF2-B078-F2BF87D1FEE9}">
      <dgm:prSet phldrT="[Text]"/>
      <dgm:spPr/>
      <dgm:t>
        <a:bodyPr/>
        <a:lstStyle/>
        <a:p>
          <a:r>
            <a:rPr lang="en-US"/>
            <a:t>Senior Support Worker</a:t>
          </a:r>
        </a:p>
      </dgm:t>
    </dgm:pt>
    <dgm:pt modelId="{541F94A3-19B8-4505-8CAB-0A1379763D73}" type="parTrans" cxnId="{6450D654-C447-4F87-ABC9-3214EB93367E}">
      <dgm:prSet/>
      <dgm:spPr/>
      <dgm:t>
        <a:bodyPr/>
        <a:lstStyle/>
        <a:p>
          <a:endParaRPr lang="en-US"/>
        </a:p>
      </dgm:t>
    </dgm:pt>
    <dgm:pt modelId="{BE3FB249-4D9E-4D59-B5B6-F482306C3B0E}" type="sibTrans" cxnId="{6450D654-C447-4F87-ABC9-3214EB93367E}">
      <dgm:prSet/>
      <dgm:spPr/>
      <dgm:t>
        <a:bodyPr/>
        <a:lstStyle/>
        <a:p>
          <a:endParaRPr lang="en-US"/>
        </a:p>
      </dgm:t>
    </dgm:pt>
    <dgm:pt modelId="{00281243-AD5D-47A8-A39D-88DA9495B76B}">
      <dgm:prSet/>
      <dgm:spPr/>
      <dgm:t>
        <a:bodyPr/>
        <a:lstStyle/>
        <a:p>
          <a:r>
            <a:rPr lang="en-US"/>
            <a:t>Support Worker</a:t>
          </a:r>
          <a:br>
            <a:rPr lang="en-US"/>
          </a:br>
          <a:r>
            <a:rPr lang="en-US"/>
            <a:t>(This Post)</a:t>
          </a:r>
        </a:p>
      </dgm:t>
    </dgm:pt>
    <dgm:pt modelId="{36BB86CD-42F1-4D8B-8E7D-2B0BC05589D4}" type="parTrans" cxnId="{6895853C-C015-4875-B1C2-5CF335E537F8}">
      <dgm:prSet/>
      <dgm:spPr/>
      <dgm:t>
        <a:bodyPr/>
        <a:lstStyle/>
        <a:p>
          <a:endParaRPr lang="en-US"/>
        </a:p>
      </dgm:t>
    </dgm:pt>
    <dgm:pt modelId="{2998E6E9-5836-44E2-9693-4857FB3F0A0F}" type="sibTrans" cxnId="{6895853C-C015-4875-B1C2-5CF335E537F8}">
      <dgm:prSet/>
      <dgm:spPr/>
      <dgm:t>
        <a:bodyPr/>
        <a:lstStyle/>
        <a:p>
          <a:endParaRPr lang="en-US"/>
        </a:p>
      </dgm:t>
    </dgm:pt>
    <dgm:pt modelId="{9EA057B6-64CE-4263-91C2-04314FF1907D}" type="pres">
      <dgm:prSet presAssocID="{B22CC0F6-23B1-4C74-836B-810C61CC88F1}" presName="hierChild1" presStyleCnt="0">
        <dgm:presLayoutVars>
          <dgm:chPref val="1"/>
          <dgm:dir/>
          <dgm:animOne val="branch"/>
          <dgm:animLvl val="lvl"/>
          <dgm:resizeHandles/>
        </dgm:presLayoutVars>
      </dgm:prSet>
      <dgm:spPr/>
    </dgm:pt>
    <dgm:pt modelId="{053A789A-3BBE-4436-A55D-E13D993383A7}" type="pres">
      <dgm:prSet presAssocID="{3F71BAA3-AD11-4F9D-801E-17054203648F}" presName="hierRoot1" presStyleCnt="0"/>
      <dgm:spPr/>
    </dgm:pt>
    <dgm:pt modelId="{1FDEE07B-D3E2-4815-A03C-1E1ACF3AF2DB}" type="pres">
      <dgm:prSet presAssocID="{3F71BAA3-AD11-4F9D-801E-17054203648F}" presName="composite" presStyleCnt="0"/>
      <dgm:spPr/>
    </dgm:pt>
    <dgm:pt modelId="{AC086F88-F26A-45C6-9741-32C70EA4E81C}" type="pres">
      <dgm:prSet presAssocID="{3F71BAA3-AD11-4F9D-801E-17054203648F}" presName="background" presStyleLbl="node0" presStyleIdx="0" presStyleCnt="1"/>
      <dgm:spPr/>
    </dgm:pt>
    <dgm:pt modelId="{24B71F1F-7FE6-4CDF-A7C6-E8A76082F922}" type="pres">
      <dgm:prSet presAssocID="{3F71BAA3-AD11-4F9D-801E-17054203648F}" presName="text" presStyleLbl="fgAcc0" presStyleIdx="0" presStyleCnt="1">
        <dgm:presLayoutVars>
          <dgm:chPref val="3"/>
        </dgm:presLayoutVars>
      </dgm:prSet>
      <dgm:spPr/>
    </dgm:pt>
    <dgm:pt modelId="{9F9CF544-E02E-4F0A-8F69-6C72086B6C0E}" type="pres">
      <dgm:prSet presAssocID="{3F71BAA3-AD11-4F9D-801E-17054203648F}" presName="hierChild2" presStyleCnt="0"/>
      <dgm:spPr/>
    </dgm:pt>
    <dgm:pt modelId="{13972C2A-DF47-4228-8EBE-BD0C075BF196}" type="pres">
      <dgm:prSet presAssocID="{AC74824D-B2A7-4754-AEC5-3B9B375AEFA1}" presName="Name10" presStyleLbl="parChTrans1D2" presStyleIdx="0" presStyleCnt="1"/>
      <dgm:spPr/>
    </dgm:pt>
    <dgm:pt modelId="{B07CE398-FA11-49E4-8E1F-F0B52E0FE5EE}" type="pres">
      <dgm:prSet presAssocID="{757C5E51-A0C9-4ABA-BE07-95727FAC1F9C}" presName="hierRoot2" presStyleCnt="0"/>
      <dgm:spPr/>
    </dgm:pt>
    <dgm:pt modelId="{1561CD67-8BC5-4DD4-B297-CCBB8307C926}" type="pres">
      <dgm:prSet presAssocID="{757C5E51-A0C9-4ABA-BE07-95727FAC1F9C}" presName="composite2" presStyleCnt="0"/>
      <dgm:spPr/>
    </dgm:pt>
    <dgm:pt modelId="{C61EAC07-2DF7-49F3-AB19-3B493B55A4ED}" type="pres">
      <dgm:prSet presAssocID="{757C5E51-A0C9-4ABA-BE07-95727FAC1F9C}" presName="background2" presStyleLbl="node2" presStyleIdx="0" presStyleCnt="1"/>
      <dgm:spPr/>
    </dgm:pt>
    <dgm:pt modelId="{E5FFB6D8-B148-4BE3-924A-D21BA7C8BEDA}" type="pres">
      <dgm:prSet presAssocID="{757C5E51-A0C9-4ABA-BE07-95727FAC1F9C}" presName="text2" presStyleLbl="fgAcc2" presStyleIdx="0" presStyleCnt="1">
        <dgm:presLayoutVars>
          <dgm:chPref val="3"/>
        </dgm:presLayoutVars>
      </dgm:prSet>
      <dgm:spPr/>
    </dgm:pt>
    <dgm:pt modelId="{126E7874-761D-4049-816D-B8B96DDB946B}" type="pres">
      <dgm:prSet presAssocID="{757C5E51-A0C9-4ABA-BE07-95727FAC1F9C}" presName="hierChild3" presStyleCnt="0"/>
      <dgm:spPr/>
    </dgm:pt>
    <dgm:pt modelId="{1585FF04-E2B4-41B7-8A21-18BC2206B346}" type="pres">
      <dgm:prSet presAssocID="{541F94A3-19B8-4505-8CAB-0A1379763D73}" presName="Name17" presStyleLbl="parChTrans1D3" presStyleIdx="0" presStyleCnt="1"/>
      <dgm:spPr/>
    </dgm:pt>
    <dgm:pt modelId="{832E703E-1530-4B89-939B-8F51EEF0FD09}" type="pres">
      <dgm:prSet presAssocID="{95EB5FA2-3DBE-4AF2-B078-F2BF87D1FEE9}" presName="hierRoot3" presStyleCnt="0"/>
      <dgm:spPr/>
    </dgm:pt>
    <dgm:pt modelId="{9E1E9D0E-7D5B-493C-B768-828EA648C4E1}" type="pres">
      <dgm:prSet presAssocID="{95EB5FA2-3DBE-4AF2-B078-F2BF87D1FEE9}" presName="composite3" presStyleCnt="0"/>
      <dgm:spPr/>
    </dgm:pt>
    <dgm:pt modelId="{88BD0983-D16B-4405-A386-1B4C2A6C137D}" type="pres">
      <dgm:prSet presAssocID="{95EB5FA2-3DBE-4AF2-B078-F2BF87D1FEE9}" presName="background3" presStyleLbl="node3" presStyleIdx="0" presStyleCnt="1"/>
      <dgm:spPr/>
    </dgm:pt>
    <dgm:pt modelId="{4CDC6906-48FE-4120-BC5A-E4D2699F564E}" type="pres">
      <dgm:prSet presAssocID="{95EB5FA2-3DBE-4AF2-B078-F2BF87D1FEE9}" presName="text3" presStyleLbl="fgAcc3" presStyleIdx="0" presStyleCnt="1">
        <dgm:presLayoutVars>
          <dgm:chPref val="3"/>
        </dgm:presLayoutVars>
      </dgm:prSet>
      <dgm:spPr/>
    </dgm:pt>
    <dgm:pt modelId="{DCCC6882-BC5B-411F-A492-474C52AEF903}" type="pres">
      <dgm:prSet presAssocID="{95EB5FA2-3DBE-4AF2-B078-F2BF87D1FEE9}" presName="hierChild4" presStyleCnt="0"/>
      <dgm:spPr/>
    </dgm:pt>
    <dgm:pt modelId="{2EC1EA05-433C-4671-B6F9-5E3DFE971AB5}" type="pres">
      <dgm:prSet presAssocID="{36BB86CD-42F1-4D8B-8E7D-2B0BC05589D4}" presName="Name23" presStyleLbl="parChTrans1D4" presStyleIdx="0" presStyleCnt="1"/>
      <dgm:spPr/>
    </dgm:pt>
    <dgm:pt modelId="{8BF1D10F-5769-4479-8C43-28D83B0B5F54}" type="pres">
      <dgm:prSet presAssocID="{00281243-AD5D-47A8-A39D-88DA9495B76B}" presName="hierRoot4" presStyleCnt="0"/>
      <dgm:spPr/>
    </dgm:pt>
    <dgm:pt modelId="{01DED48A-894D-481D-8E91-24EAC1DE11A3}" type="pres">
      <dgm:prSet presAssocID="{00281243-AD5D-47A8-A39D-88DA9495B76B}" presName="composite4" presStyleCnt="0"/>
      <dgm:spPr/>
    </dgm:pt>
    <dgm:pt modelId="{D94EE167-BA28-4FD8-B3A7-1489AF0DDF59}" type="pres">
      <dgm:prSet presAssocID="{00281243-AD5D-47A8-A39D-88DA9495B76B}" presName="background4" presStyleLbl="node4" presStyleIdx="0" presStyleCnt="1"/>
      <dgm:spPr/>
    </dgm:pt>
    <dgm:pt modelId="{2EF34B25-F1C9-4E76-AFEB-6953A47CA50C}" type="pres">
      <dgm:prSet presAssocID="{00281243-AD5D-47A8-A39D-88DA9495B76B}" presName="text4" presStyleLbl="fgAcc4" presStyleIdx="0" presStyleCnt="1">
        <dgm:presLayoutVars>
          <dgm:chPref val="3"/>
        </dgm:presLayoutVars>
      </dgm:prSet>
      <dgm:spPr/>
    </dgm:pt>
    <dgm:pt modelId="{207DA258-AA39-46CF-BFCA-A9DB148F0D33}" type="pres">
      <dgm:prSet presAssocID="{00281243-AD5D-47A8-A39D-88DA9495B76B}" presName="hierChild5" presStyleCnt="0"/>
      <dgm:spPr/>
    </dgm:pt>
  </dgm:ptLst>
  <dgm:cxnLst>
    <dgm:cxn modelId="{8398BC08-F52F-4380-A653-C8D00DF359A5}" type="presOf" srcId="{B22CC0F6-23B1-4C74-836B-810C61CC88F1}" destId="{9EA057B6-64CE-4263-91C2-04314FF1907D}" srcOrd="0" destOrd="0" presId="urn:microsoft.com/office/officeart/2005/8/layout/hierarchy1"/>
    <dgm:cxn modelId="{92827918-A508-49CB-8CC7-7E37C2E26FAF}" type="presOf" srcId="{00281243-AD5D-47A8-A39D-88DA9495B76B}" destId="{2EF34B25-F1C9-4E76-AFEB-6953A47CA50C}" srcOrd="0" destOrd="0" presId="urn:microsoft.com/office/officeart/2005/8/layout/hierarchy1"/>
    <dgm:cxn modelId="{C1BD421A-3DC0-42B4-BBEC-7FBB51CA45B2}" type="presOf" srcId="{36BB86CD-42F1-4D8B-8E7D-2B0BC05589D4}" destId="{2EC1EA05-433C-4671-B6F9-5E3DFE971AB5}" srcOrd="0" destOrd="0" presId="urn:microsoft.com/office/officeart/2005/8/layout/hierarchy1"/>
    <dgm:cxn modelId="{6895853C-C015-4875-B1C2-5CF335E537F8}" srcId="{95EB5FA2-3DBE-4AF2-B078-F2BF87D1FEE9}" destId="{00281243-AD5D-47A8-A39D-88DA9495B76B}" srcOrd="0" destOrd="0" parTransId="{36BB86CD-42F1-4D8B-8E7D-2B0BC05589D4}" sibTransId="{2998E6E9-5836-44E2-9693-4857FB3F0A0F}"/>
    <dgm:cxn modelId="{A187AB4E-11E7-4679-BAE0-9D3E98ED737E}" type="presOf" srcId="{3F71BAA3-AD11-4F9D-801E-17054203648F}" destId="{24B71F1F-7FE6-4CDF-A7C6-E8A76082F922}" srcOrd="0" destOrd="0" presId="urn:microsoft.com/office/officeart/2005/8/layout/hierarchy1"/>
    <dgm:cxn modelId="{6450D654-C447-4F87-ABC9-3214EB93367E}" srcId="{757C5E51-A0C9-4ABA-BE07-95727FAC1F9C}" destId="{95EB5FA2-3DBE-4AF2-B078-F2BF87D1FEE9}" srcOrd="0" destOrd="0" parTransId="{541F94A3-19B8-4505-8CAB-0A1379763D73}" sibTransId="{BE3FB249-4D9E-4D59-B5B6-F482306C3B0E}"/>
    <dgm:cxn modelId="{D2A17875-B703-4E9E-A1EC-3E8B9DDA1B05}" srcId="{3F71BAA3-AD11-4F9D-801E-17054203648F}" destId="{757C5E51-A0C9-4ABA-BE07-95727FAC1F9C}" srcOrd="0" destOrd="0" parTransId="{AC74824D-B2A7-4754-AEC5-3B9B375AEFA1}" sibTransId="{54A19EF9-375B-4F5B-AEF1-D68A4ACDA6CD}"/>
    <dgm:cxn modelId="{EB0F8188-6ECB-44A9-9B99-23C1B3588DEC}" type="presOf" srcId="{541F94A3-19B8-4505-8CAB-0A1379763D73}" destId="{1585FF04-E2B4-41B7-8A21-18BC2206B346}" srcOrd="0" destOrd="0" presId="urn:microsoft.com/office/officeart/2005/8/layout/hierarchy1"/>
    <dgm:cxn modelId="{DCEF6E95-A998-4C82-A133-C83390AB0FEC}" type="presOf" srcId="{757C5E51-A0C9-4ABA-BE07-95727FAC1F9C}" destId="{E5FFB6D8-B148-4BE3-924A-D21BA7C8BEDA}" srcOrd="0" destOrd="0" presId="urn:microsoft.com/office/officeart/2005/8/layout/hierarchy1"/>
    <dgm:cxn modelId="{D99B749C-C7DF-441D-8BC4-F42C2CC4B9D3}" type="presOf" srcId="{95EB5FA2-3DBE-4AF2-B078-F2BF87D1FEE9}" destId="{4CDC6906-48FE-4120-BC5A-E4D2699F564E}" srcOrd="0" destOrd="0" presId="urn:microsoft.com/office/officeart/2005/8/layout/hierarchy1"/>
    <dgm:cxn modelId="{3AE4CFA6-A895-42E9-BBAB-204B3319BF64}" srcId="{B22CC0F6-23B1-4C74-836B-810C61CC88F1}" destId="{3F71BAA3-AD11-4F9D-801E-17054203648F}" srcOrd="0" destOrd="0" parTransId="{A7768CB2-C5CA-481B-9050-44E08ED953A2}" sibTransId="{25BF0706-0EBF-4142-A2D1-EA0A1384DD9A}"/>
    <dgm:cxn modelId="{E32F8CF0-69F7-4B90-94A9-F1D43A7BE6D6}" type="presOf" srcId="{AC74824D-B2A7-4754-AEC5-3B9B375AEFA1}" destId="{13972C2A-DF47-4228-8EBE-BD0C075BF196}" srcOrd="0" destOrd="0" presId="urn:microsoft.com/office/officeart/2005/8/layout/hierarchy1"/>
    <dgm:cxn modelId="{B4B9D894-C250-49CF-A10C-414F0DD68471}" type="presParOf" srcId="{9EA057B6-64CE-4263-91C2-04314FF1907D}" destId="{053A789A-3BBE-4436-A55D-E13D993383A7}" srcOrd="0" destOrd="0" presId="urn:microsoft.com/office/officeart/2005/8/layout/hierarchy1"/>
    <dgm:cxn modelId="{8143B6B1-0F4C-4A0C-ABD2-8D7EBF4DBD8F}" type="presParOf" srcId="{053A789A-3BBE-4436-A55D-E13D993383A7}" destId="{1FDEE07B-D3E2-4815-A03C-1E1ACF3AF2DB}" srcOrd="0" destOrd="0" presId="urn:microsoft.com/office/officeart/2005/8/layout/hierarchy1"/>
    <dgm:cxn modelId="{C4FFAE79-3655-4B1F-B927-DFC5ED5FEF34}" type="presParOf" srcId="{1FDEE07B-D3E2-4815-A03C-1E1ACF3AF2DB}" destId="{AC086F88-F26A-45C6-9741-32C70EA4E81C}" srcOrd="0" destOrd="0" presId="urn:microsoft.com/office/officeart/2005/8/layout/hierarchy1"/>
    <dgm:cxn modelId="{AA3FD2A9-3758-4461-BE21-6F1A4B962CC8}" type="presParOf" srcId="{1FDEE07B-D3E2-4815-A03C-1E1ACF3AF2DB}" destId="{24B71F1F-7FE6-4CDF-A7C6-E8A76082F922}" srcOrd="1" destOrd="0" presId="urn:microsoft.com/office/officeart/2005/8/layout/hierarchy1"/>
    <dgm:cxn modelId="{1476B277-B587-4521-A5C6-BBC012B3E28A}" type="presParOf" srcId="{053A789A-3BBE-4436-A55D-E13D993383A7}" destId="{9F9CF544-E02E-4F0A-8F69-6C72086B6C0E}" srcOrd="1" destOrd="0" presId="urn:microsoft.com/office/officeart/2005/8/layout/hierarchy1"/>
    <dgm:cxn modelId="{7B635BBD-C900-4E8B-B85D-24141C94BBA5}" type="presParOf" srcId="{9F9CF544-E02E-4F0A-8F69-6C72086B6C0E}" destId="{13972C2A-DF47-4228-8EBE-BD0C075BF196}" srcOrd="0" destOrd="0" presId="urn:microsoft.com/office/officeart/2005/8/layout/hierarchy1"/>
    <dgm:cxn modelId="{E7534152-428B-492C-BF5F-6469A47D5AE6}" type="presParOf" srcId="{9F9CF544-E02E-4F0A-8F69-6C72086B6C0E}" destId="{B07CE398-FA11-49E4-8E1F-F0B52E0FE5EE}" srcOrd="1" destOrd="0" presId="urn:microsoft.com/office/officeart/2005/8/layout/hierarchy1"/>
    <dgm:cxn modelId="{4178A1AC-16C1-4A4A-9EA0-76D25FA45941}" type="presParOf" srcId="{B07CE398-FA11-49E4-8E1F-F0B52E0FE5EE}" destId="{1561CD67-8BC5-4DD4-B297-CCBB8307C926}" srcOrd="0" destOrd="0" presId="urn:microsoft.com/office/officeart/2005/8/layout/hierarchy1"/>
    <dgm:cxn modelId="{94A64BE6-134D-4B4F-8632-94B08A02151F}" type="presParOf" srcId="{1561CD67-8BC5-4DD4-B297-CCBB8307C926}" destId="{C61EAC07-2DF7-49F3-AB19-3B493B55A4ED}" srcOrd="0" destOrd="0" presId="urn:microsoft.com/office/officeart/2005/8/layout/hierarchy1"/>
    <dgm:cxn modelId="{36B2CD31-F9E1-49EF-BFF4-2C92AFFACA14}" type="presParOf" srcId="{1561CD67-8BC5-4DD4-B297-CCBB8307C926}" destId="{E5FFB6D8-B148-4BE3-924A-D21BA7C8BEDA}" srcOrd="1" destOrd="0" presId="urn:microsoft.com/office/officeart/2005/8/layout/hierarchy1"/>
    <dgm:cxn modelId="{5CECEB6B-C689-44A3-BA8A-4F666FE646C8}" type="presParOf" srcId="{B07CE398-FA11-49E4-8E1F-F0B52E0FE5EE}" destId="{126E7874-761D-4049-816D-B8B96DDB946B}" srcOrd="1" destOrd="0" presId="urn:microsoft.com/office/officeart/2005/8/layout/hierarchy1"/>
    <dgm:cxn modelId="{FD8C3334-B38C-4AC3-830D-95176538AFD3}" type="presParOf" srcId="{126E7874-761D-4049-816D-B8B96DDB946B}" destId="{1585FF04-E2B4-41B7-8A21-18BC2206B346}" srcOrd="0" destOrd="0" presId="urn:microsoft.com/office/officeart/2005/8/layout/hierarchy1"/>
    <dgm:cxn modelId="{15C0FC9E-4420-46DD-9B04-D735AFBD2185}" type="presParOf" srcId="{126E7874-761D-4049-816D-B8B96DDB946B}" destId="{832E703E-1530-4B89-939B-8F51EEF0FD09}" srcOrd="1" destOrd="0" presId="urn:microsoft.com/office/officeart/2005/8/layout/hierarchy1"/>
    <dgm:cxn modelId="{9875CDB1-B0C8-48EE-9850-6107D0989E9D}" type="presParOf" srcId="{832E703E-1530-4B89-939B-8F51EEF0FD09}" destId="{9E1E9D0E-7D5B-493C-B768-828EA648C4E1}" srcOrd="0" destOrd="0" presId="urn:microsoft.com/office/officeart/2005/8/layout/hierarchy1"/>
    <dgm:cxn modelId="{B39BBA34-1F8E-4AA1-93F5-53EAC1AD2C99}" type="presParOf" srcId="{9E1E9D0E-7D5B-493C-B768-828EA648C4E1}" destId="{88BD0983-D16B-4405-A386-1B4C2A6C137D}" srcOrd="0" destOrd="0" presId="urn:microsoft.com/office/officeart/2005/8/layout/hierarchy1"/>
    <dgm:cxn modelId="{DF8CD183-19FD-4BEB-9176-C7E93F48DC86}" type="presParOf" srcId="{9E1E9D0E-7D5B-493C-B768-828EA648C4E1}" destId="{4CDC6906-48FE-4120-BC5A-E4D2699F564E}" srcOrd="1" destOrd="0" presId="urn:microsoft.com/office/officeart/2005/8/layout/hierarchy1"/>
    <dgm:cxn modelId="{67608CFC-5812-4F6D-A085-E4E05DEE6418}" type="presParOf" srcId="{832E703E-1530-4B89-939B-8F51EEF0FD09}" destId="{DCCC6882-BC5B-411F-A492-474C52AEF903}" srcOrd="1" destOrd="0" presId="urn:microsoft.com/office/officeart/2005/8/layout/hierarchy1"/>
    <dgm:cxn modelId="{BD429E97-308C-4C73-B0D1-25B75B3D1F2C}" type="presParOf" srcId="{DCCC6882-BC5B-411F-A492-474C52AEF903}" destId="{2EC1EA05-433C-4671-B6F9-5E3DFE971AB5}" srcOrd="0" destOrd="0" presId="urn:microsoft.com/office/officeart/2005/8/layout/hierarchy1"/>
    <dgm:cxn modelId="{9C37C56A-7666-402C-9824-CE3150A46E31}" type="presParOf" srcId="{DCCC6882-BC5B-411F-A492-474C52AEF903}" destId="{8BF1D10F-5769-4479-8C43-28D83B0B5F54}" srcOrd="1" destOrd="0" presId="urn:microsoft.com/office/officeart/2005/8/layout/hierarchy1"/>
    <dgm:cxn modelId="{344F86FF-5021-429B-8C42-7CA1BB8B362E}" type="presParOf" srcId="{8BF1D10F-5769-4479-8C43-28D83B0B5F54}" destId="{01DED48A-894D-481D-8E91-24EAC1DE11A3}" srcOrd="0" destOrd="0" presId="urn:microsoft.com/office/officeart/2005/8/layout/hierarchy1"/>
    <dgm:cxn modelId="{83DEE76E-95C5-433D-8AA5-68486A74F135}" type="presParOf" srcId="{01DED48A-894D-481D-8E91-24EAC1DE11A3}" destId="{D94EE167-BA28-4FD8-B3A7-1489AF0DDF59}" srcOrd="0" destOrd="0" presId="urn:microsoft.com/office/officeart/2005/8/layout/hierarchy1"/>
    <dgm:cxn modelId="{3B3B4463-BD5C-450D-B2BF-F2E2BE324EB0}" type="presParOf" srcId="{01DED48A-894D-481D-8E91-24EAC1DE11A3}" destId="{2EF34B25-F1C9-4E76-AFEB-6953A47CA50C}" srcOrd="1" destOrd="0" presId="urn:microsoft.com/office/officeart/2005/8/layout/hierarchy1"/>
    <dgm:cxn modelId="{D06F5025-2DD1-41AE-8EAF-2BD1D76CADB6}" type="presParOf" srcId="{8BF1D10F-5769-4479-8C43-28D83B0B5F54}" destId="{207DA258-AA39-46CF-BFCA-A9DB148F0D33}"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1EA05-433C-4671-B6F9-5E3DFE971AB5}">
      <dsp:nvSpPr>
        <dsp:cNvPr id="0" name=""/>
        <dsp:cNvSpPr/>
      </dsp:nvSpPr>
      <dsp:spPr>
        <a:xfrm>
          <a:off x="2854808" y="2213497"/>
          <a:ext cx="91440" cy="258638"/>
        </a:xfrm>
        <a:custGeom>
          <a:avLst/>
          <a:gdLst/>
          <a:ahLst/>
          <a:cxnLst/>
          <a:rect l="0" t="0" r="0" b="0"/>
          <a:pathLst>
            <a:path>
              <a:moveTo>
                <a:pt x="45720" y="0"/>
              </a:moveTo>
              <a:lnTo>
                <a:pt x="45720" y="258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5FF04-E2B4-41B7-8A21-18BC2206B346}">
      <dsp:nvSpPr>
        <dsp:cNvPr id="0" name=""/>
        <dsp:cNvSpPr/>
      </dsp:nvSpPr>
      <dsp:spPr>
        <a:xfrm>
          <a:off x="2854808" y="1390152"/>
          <a:ext cx="91440" cy="258638"/>
        </a:xfrm>
        <a:custGeom>
          <a:avLst/>
          <a:gdLst/>
          <a:ahLst/>
          <a:cxnLst/>
          <a:rect l="0" t="0" r="0" b="0"/>
          <a:pathLst>
            <a:path>
              <a:moveTo>
                <a:pt x="45720" y="0"/>
              </a:moveTo>
              <a:lnTo>
                <a:pt x="45720" y="258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972C2A-DF47-4228-8EBE-BD0C075BF196}">
      <dsp:nvSpPr>
        <dsp:cNvPr id="0" name=""/>
        <dsp:cNvSpPr/>
      </dsp:nvSpPr>
      <dsp:spPr>
        <a:xfrm>
          <a:off x="2854808" y="566807"/>
          <a:ext cx="91440" cy="258638"/>
        </a:xfrm>
        <a:custGeom>
          <a:avLst/>
          <a:gdLst/>
          <a:ahLst/>
          <a:cxnLst/>
          <a:rect l="0" t="0" r="0" b="0"/>
          <a:pathLst>
            <a:path>
              <a:moveTo>
                <a:pt x="45720" y="0"/>
              </a:moveTo>
              <a:lnTo>
                <a:pt x="45720" y="2586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086F88-F26A-45C6-9741-32C70EA4E81C}">
      <dsp:nvSpPr>
        <dsp:cNvPr id="0" name=""/>
        <dsp:cNvSpPr/>
      </dsp:nvSpPr>
      <dsp:spPr>
        <a:xfrm>
          <a:off x="2455877" y="2101"/>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4B71F1F-7FE6-4CDF-A7C6-E8A76082F922}">
      <dsp:nvSpPr>
        <dsp:cNvPr id="0" name=""/>
        <dsp:cNvSpPr/>
      </dsp:nvSpPr>
      <dsp:spPr>
        <a:xfrm>
          <a:off x="2554688" y="95971"/>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Operations Manager</a:t>
          </a:r>
        </a:p>
      </dsp:txBody>
      <dsp:txXfrm>
        <a:off x="2571228" y="112511"/>
        <a:ext cx="856221" cy="531626"/>
      </dsp:txXfrm>
    </dsp:sp>
    <dsp:sp modelId="{C61EAC07-2DF7-49F3-AB19-3B493B55A4ED}">
      <dsp:nvSpPr>
        <dsp:cNvPr id="0" name=""/>
        <dsp:cNvSpPr/>
      </dsp:nvSpPr>
      <dsp:spPr>
        <a:xfrm>
          <a:off x="2455877" y="825446"/>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FFB6D8-B148-4BE3-924A-D21BA7C8BEDA}">
      <dsp:nvSpPr>
        <dsp:cNvPr id="0" name=""/>
        <dsp:cNvSpPr/>
      </dsp:nvSpPr>
      <dsp:spPr>
        <a:xfrm>
          <a:off x="2554688" y="919316"/>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Service Manager</a:t>
          </a:r>
        </a:p>
      </dsp:txBody>
      <dsp:txXfrm>
        <a:off x="2571228" y="935856"/>
        <a:ext cx="856221" cy="531626"/>
      </dsp:txXfrm>
    </dsp:sp>
    <dsp:sp modelId="{88BD0983-D16B-4405-A386-1B4C2A6C137D}">
      <dsp:nvSpPr>
        <dsp:cNvPr id="0" name=""/>
        <dsp:cNvSpPr/>
      </dsp:nvSpPr>
      <dsp:spPr>
        <a:xfrm>
          <a:off x="2455877" y="1648790"/>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CDC6906-48FE-4120-BC5A-E4D2699F564E}">
      <dsp:nvSpPr>
        <dsp:cNvPr id="0" name=""/>
        <dsp:cNvSpPr/>
      </dsp:nvSpPr>
      <dsp:spPr>
        <a:xfrm>
          <a:off x="2554688" y="1742661"/>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Senior Support Worker</a:t>
          </a:r>
        </a:p>
      </dsp:txBody>
      <dsp:txXfrm>
        <a:off x="2571228" y="1759201"/>
        <a:ext cx="856221" cy="531626"/>
      </dsp:txXfrm>
    </dsp:sp>
    <dsp:sp modelId="{D94EE167-BA28-4FD8-B3A7-1489AF0DDF59}">
      <dsp:nvSpPr>
        <dsp:cNvPr id="0" name=""/>
        <dsp:cNvSpPr/>
      </dsp:nvSpPr>
      <dsp:spPr>
        <a:xfrm>
          <a:off x="2455877" y="2472135"/>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EF34B25-F1C9-4E76-AFEB-6953A47CA50C}">
      <dsp:nvSpPr>
        <dsp:cNvPr id="0" name=""/>
        <dsp:cNvSpPr/>
      </dsp:nvSpPr>
      <dsp:spPr>
        <a:xfrm>
          <a:off x="2554688" y="2566006"/>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Support Worker</a:t>
          </a:r>
          <a:br>
            <a:rPr lang="en-US" sz="1000" kern="1200"/>
          </a:br>
          <a:r>
            <a:rPr lang="en-US" sz="1000" kern="1200"/>
            <a:t>(This Post)</a:t>
          </a:r>
        </a:p>
      </dsp:txBody>
      <dsp:txXfrm>
        <a:off x="2571228" y="2582546"/>
        <a:ext cx="856221" cy="531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view_x0020_Date xmlns="a04af215-8f85-474d-bd23-f973f2307135" xsi:nil="true"/>
    <lcf76f155ced4ddcb4097134ff3c332f xmlns="a04af215-8f85-474d-bd23-f973f2307135">
      <Terms xmlns="http://schemas.microsoft.com/office/infopath/2007/PartnerControls"/>
    </lcf76f155ced4ddcb4097134ff3c332f>
    <ReviewOfficer xmlns="a04af215-8f85-474d-bd23-f973f2307135">
      <UserInfo>
        <DisplayName/>
        <AccountId xsi:nil="true"/>
        <AccountType/>
      </UserInfo>
    </ReviewOfficer>
    <TaxCatchAll xmlns="626a2735-c5e8-4587-975f-178d72d3c0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29857B34904A4DB6DD97F6322E1759" ma:contentTypeVersion="17" ma:contentTypeDescription="Create a new document." ma:contentTypeScope="" ma:versionID="dd15d48c1d1b379aa47af47f48ea492c">
  <xsd:schema xmlns:xsd="http://www.w3.org/2001/XMLSchema" xmlns:xs="http://www.w3.org/2001/XMLSchema" xmlns:p="http://schemas.microsoft.com/office/2006/metadata/properties" xmlns:ns2="a04af215-8f85-474d-bd23-f973f2307135" xmlns:ns3="626a2735-c5e8-4587-975f-178d72d3c06c" targetNamespace="http://schemas.microsoft.com/office/2006/metadata/properties" ma:root="true" ma:fieldsID="a2317d83ed85d95074ce8d5b2d764248" ns2:_="" ns3:_="">
    <xsd:import namespace="a04af215-8f85-474d-bd23-f973f2307135"/>
    <xsd:import namespace="626a2735-c5e8-4587-975f-178d72d3c06c"/>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ReviewOfficer"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af215-8f85-474d-bd23-f973f2307135"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dbee1-0a29-432c-839f-f4eec5bdfe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Officer" ma:index="19" nillable="true" ma:displayName="Review Officer" ma:description="Person in charge of reviewing the document." ma:format="Dropdown" ma:list="UserInfo" ma:SharePointGroup="0" ma:internalName="Review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a2735-c5e8-4587-975f-178d72d3c0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d0a89f-b587-4d6c-8514-49fc6eb504d6}" ma:internalName="TaxCatchAll" ma:showField="CatchAllData" ma:web="626a2735-c5e8-4587-975f-178d72d3c0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2792A-7002-4A9B-9D7B-0B5C3E840E85}">
  <ds:schemaRefs>
    <ds:schemaRef ds:uri="http://schemas.openxmlformats.org/officeDocument/2006/bibliography"/>
  </ds:schemaRefs>
</ds:datastoreItem>
</file>

<file path=customXml/itemProps2.xml><?xml version="1.0" encoding="utf-8"?>
<ds:datastoreItem xmlns:ds="http://schemas.openxmlformats.org/officeDocument/2006/customXml" ds:itemID="{CF5D08E5-E425-4779-8251-E3055F40A36D}">
  <ds:schemaRefs>
    <ds:schemaRef ds:uri="http://schemas.microsoft.com/office/2006/metadata/properties"/>
    <ds:schemaRef ds:uri="http://schemas.microsoft.com/office/infopath/2007/PartnerControls"/>
    <ds:schemaRef ds:uri="a04af215-8f85-474d-bd23-f973f2307135"/>
    <ds:schemaRef ds:uri="626a2735-c5e8-4587-975f-178d72d3c06c"/>
  </ds:schemaRefs>
</ds:datastoreItem>
</file>

<file path=customXml/itemProps3.xml><?xml version="1.0" encoding="utf-8"?>
<ds:datastoreItem xmlns:ds="http://schemas.openxmlformats.org/officeDocument/2006/customXml" ds:itemID="{75F4BCCE-02F7-4499-BDC3-2A6801055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af215-8f85-474d-bd23-f973f2307135"/>
    <ds:schemaRef ds:uri="626a2735-c5e8-4587-975f-178d72d3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50537-FD04-4A4F-B486-EBB363EFB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1685</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Gowrie Care Limited</vt:lpstr>
    </vt:vector>
  </TitlesOfParts>
  <Company>Hillcrest</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Gowrie Care Limited</dc:title>
  <dc:creator>Hillcrest</dc:creator>
  <cp:lastModifiedBy>Tianah Scott</cp:lastModifiedBy>
  <cp:revision>2</cp:revision>
  <cp:lastPrinted>2019-07-22T14:45:00Z</cp:lastPrinted>
  <dcterms:created xsi:type="dcterms:W3CDTF">2025-05-02T10:12:00Z</dcterms:created>
  <dcterms:modified xsi:type="dcterms:W3CDTF">2025-05-02T10:12:00Z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0x010100B329857B34904A4DB6DD97F6322E1759</vt:lpwstr>
  </property>
</Properties>
</file>